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7BC" w:rsidRPr="003D07BC" w:rsidRDefault="00CF5BF2" w:rsidP="00DF4EEB">
      <w:pPr>
        <w:pStyle w:val="NoSpacing"/>
        <w:jc w:val="center"/>
        <w:rPr>
          <w:b/>
          <w:sz w:val="56"/>
          <w:szCs w:val="56"/>
        </w:rPr>
      </w:pPr>
      <w:r>
        <w:rPr>
          <w:noProof/>
        </w:rPr>
        <w:drawing>
          <wp:inline distT="0" distB="0" distL="0" distR="0" wp14:anchorId="44DCC022" wp14:editId="63C3C333">
            <wp:extent cx="3314700" cy="78486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14700" cy="784860"/>
                    </a:xfrm>
                    <a:prstGeom prst="rect">
                      <a:avLst/>
                    </a:prstGeom>
                    <a:noFill/>
                  </pic:spPr>
                </pic:pic>
              </a:graphicData>
            </a:graphic>
          </wp:inline>
        </w:drawing>
      </w:r>
    </w:p>
    <w:p w:rsidR="00DF4EEB" w:rsidRDefault="008F1C1F" w:rsidP="00DF4EEB">
      <w:pPr>
        <w:pStyle w:val="NoSpacing"/>
        <w:jc w:val="center"/>
        <w:rPr>
          <w:b/>
          <w:sz w:val="28"/>
          <w:szCs w:val="28"/>
        </w:rPr>
      </w:pPr>
      <w:r>
        <w:rPr>
          <w:b/>
          <w:sz w:val="28"/>
          <w:szCs w:val="28"/>
        </w:rPr>
        <w:t>Lessons Learned</w:t>
      </w:r>
    </w:p>
    <w:p w:rsidR="00DF4EEB" w:rsidRPr="00DF4EEB" w:rsidRDefault="00E12268" w:rsidP="00DF4EEB">
      <w:pPr>
        <w:pStyle w:val="NoSpacing"/>
        <w:jc w:val="center"/>
        <w:rPr>
          <w:b/>
          <w:sz w:val="28"/>
          <w:szCs w:val="28"/>
        </w:rPr>
      </w:pPr>
      <w:r>
        <w:rPr>
          <w:b/>
          <w:sz w:val="28"/>
          <w:szCs w:val="28"/>
        </w:rPr>
        <w:t xml:space="preserve"> </w:t>
      </w:r>
    </w:p>
    <w:p w:rsidR="00DF4EEB" w:rsidRPr="000C4A64" w:rsidRDefault="001D0F43" w:rsidP="008F3635">
      <w:pPr>
        <w:pStyle w:val="NoSpacing"/>
        <w:jc w:val="both"/>
        <w:rPr>
          <w:b/>
          <w:sz w:val="26"/>
          <w:szCs w:val="26"/>
          <w:u w:val="single"/>
        </w:rPr>
      </w:pPr>
      <w:r>
        <w:rPr>
          <w:b/>
          <w:sz w:val="26"/>
          <w:szCs w:val="26"/>
          <w:u w:val="single"/>
        </w:rPr>
        <w:t>Using a Utility Knife</w:t>
      </w:r>
    </w:p>
    <w:p w:rsidR="008F1C1F" w:rsidRDefault="008F1C1F" w:rsidP="008F3635">
      <w:pPr>
        <w:pStyle w:val="NoSpacing"/>
        <w:jc w:val="both"/>
        <w:rPr>
          <w:b/>
          <w:sz w:val="26"/>
          <w:szCs w:val="26"/>
          <w:u w:val="single"/>
        </w:rPr>
      </w:pPr>
    </w:p>
    <w:p w:rsidR="00DF4EEB" w:rsidRPr="000C4A64" w:rsidRDefault="007A367D" w:rsidP="008F3635">
      <w:pPr>
        <w:pStyle w:val="NoSpacing"/>
        <w:jc w:val="both"/>
        <w:rPr>
          <w:b/>
          <w:sz w:val="26"/>
          <w:szCs w:val="26"/>
          <w:u w:val="single"/>
        </w:rPr>
      </w:pPr>
      <w:r w:rsidRPr="000C4A64">
        <w:rPr>
          <w:b/>
          <w:sz w:val="26"/>
          <w:szCs w:val="26"/>
          <w:u w:val="single"/>
        </w:rPr>
        <w:t>Sequence of Events:</w:t>
      </w:r>
    </w:p>
    <w:p w:rsidR="0022388B" w:rsidRDefault="000B0E74" w:rsidP="0022388B">
      <w:pPr>
        <w:pStyle w:val="NoSpacing"/>
        <w:jc w:val="both"/>
        <w:rPr>
          <w:sz w:val="26"/>
          <w:szCs w:val="26"/>
        </w:rPr>
      </w:pPr>
      <w:r w:rsidRPr="000C4A64">
        <w:rPr>
          <w:sz w:val="26"/>
          <w:szCs w:val="26"/>
        </w:rPr>
        <w:tab/>
      </w:r>
    </w:p>
    <w:p w:rsidR="007D7012" w:rsidRPr="000C4A64" w:rsidRDefault="001D0F43" w:rsidP="00D8621F">
      <w:pPr>
        <w:pStyle w:val="NoSpacing"/>
        <w:jc w:val="both"/>
        <w:rPr>
          <w:sz w:val="26"/>
          <w:szCs w:val="26"/>
        </w:rPr>
      </w:pPr>
      <w:r>
        <w:rPr>
          <w:sz w:val="26"/>
          <w:szCs w:val="26"/>
        </w:rPr>
        <w:tab/>
        <w:t xml:space="preserve">One of our technicians was "auguring" a hole in a piece of plastic for some ductwork. As he was using </w:t>
      </w:r>
      <w:r w:rsidR="00446AEA">
        <w:rPr>
          <w:sz w:val="26"/>
          <w:szCs w:val="26"/>
        </w:rPr>
        <w:t>a lot</w:t>
      </w:r>
      <w:r>
        <w:rPr>
          <w:sz w:val="26"/>
          <w:szCs w:val="26"/>
        </w:rPr>
        <w:t xml:space="preserve"> of downward force, the blade slipped </w:t>
      </w:r>
      <w:r w:rsidR="00446AEA">
        <w:rPr>
          <w:sz w:val="26"/>
          <w:szCs w:val="26"/>
        </w:rPr>
        <w:t xml:space="preserve">off </w:t>
      </w:r>
      <w:r>
        <w:rPr>
          <w:sz w:val="26"/>
          <w:szCs w:val="26"/>
        </w:rPr>
        <w:t>of the piece of plastic and lacerated his pinky finger on his right hand. 6 stitches to close it up.</w:t>
      </w:r>
      <w:r w:rsidR="00446AEA">
        <w:rPr>
          <w:sz w:val="26"/>
          <w:szCs w:val="26"/>
        </w:rPr>
        <w:t xml:space="preserve"> No bone or tendon injury.</w:t>
      </w:r>
      <w:r w:rsidR="00F97BFA">
        <w:rPr>
          <w:sz w:val="26"/>
          <w:szCs w:val="26"/>
        </w:rPr>
        <w:tab/>
      </w:r>
    </w:p>
    <w:p w:rsidR="00375D6B" w:rsidRPr="000C4A64" w:rsidRDefault="00375D6B" w:rsidP="008F3635">
      <w:pPr>
        <w:pStyle w:val="NoSpacing"/>
        <w:jc w:val="both"/>
        <w:rPr>
          <w:sz w:val="26"/>
          <w:szCs w:val="26"/>
        </w:rPr>
      </w:pPr>
    </w:p>
    <w:p w:rsidR="00375D6B" w:rsidRPr="000C4A64" w:rsidRDefault="00375D6B" w:rsidP="00375D6B">
      <w:pPr>
        <w:pStyle w:val="NoSpacing"/>
        <w:jc w:val="both"/>
        <w:rPr>
          <w:b/>
          <w:sz w:val="26"/>
          <w:szCs w:val="26"/>
          <w:u w:val="single"/>
        </w:rPr>
      </w:pPr>
      <w:r w:rsidRPr="000C4A64">
        <w:rPr>
          <w:b/>
          <w:sz w:val="26"/>
          <w:szCs w:val="26"/>
          <w:u w:val="single"/>
        </w:rPr>
        <w:t>Root Cause</w:t>
      </w:r>
      <w:r w:rsidR="00FD10D5" w:rsidRPr="000C4A64">
        <w:rPr>
          <w:b/>
          <w:sz w:val="26"/>
          <w:szCs w:val="26"/>
          <w:u w:val="single"/>
        </w:rPr>
        <w:t>(s)</w:t>
      </w:r>
      <w:r w:rsidRPr="000C4A64">
        <w:rPr>
          <w:b/>
          <w:sz w:val="26"/>
          <w:szCs w:val="26"/>
          <w:u w:val="single"/>
        </w:rPr>
        <w:t>:</w:t>
      </w:r>
    </w:p>
    <w:p w:rsidR="00FD3266" w:rsidRPr="000C4A64" w:rsidRDefault="00FD3266" w:rsidP="00375D6B">
      <w:pPr>
        <w:pStyle w:val="NoSpacing"/>
        <w:jc w:val="both"/>
        <w:rPr>
          <w:sz w:val="26"/>
          <w:szCs w:val="26"/>
        </w:rPr>
      </w:pPr>
    </w:p>
    <w:p w:rsidR="00D8621F" w:rsidRPr="000C4A64" w:rsidRDefault="00D8621F" w:rsidP="00375D6B">
      <w:pPr>
        <w:pStyle w:val="NoSpacing"/>
        <w:jc w:val="both"/>
        <w:rPr>
          <w:sz w:val="26"/>
          <w:szCs w:val="26"/>
        </w:rPr>
      </w:pPr>
      <w:r w:rsidRPr="000C4A64">
        <w:rPr>
          <w:sz w:val="26"/>
          <w:szCs w:val="26"/>
        </w:rPr>
        <w:tab/>
      </w:r>
      <w:r w:rsidR="00A92E33" w:rsidRPr="000C4A64">
        <w:rPr>
          <w:sz w:val="26"/>
          <w:szCs w:val="26"/>
        </w:rPr>
        <w:t xml:space="preserve">1) </w:t>
      </w:r>
      <w:r w:rsidR="001D0F43">
        <w:rPr>
          <w:sz w:val="26"/>
          <w:szCs w:val="26"/>
        </w:rPr>
        <w:t>Improper methods (Administrative Controls)</w:t>
      </w:r>
    </w:p>
    <w:p w:rsidR="00A92E33" w:rsidRPr="000C4A64" w:rsidRDefault="00A92E33" w:rsidP="00375D6B">
      <w:pPr>
        <w:pStyle w:val="NoSpacing"/>
        <w:jc w:val="both"/>
        <w:rPr>
          <w:sz w:val="26"/>
          <w:szCs w:val="26"/>
        </w:rPr>
      </w:pPr>
      <w:r w:rsidRPr="000C4A64">
        <w:rPr>
          <w:sz w:val="26"/>
          <w:szCs w:val="26"/>
        </w:rPr>
        <w:tab/>
        <w:t xml:space="preserve">2) </w:t>
      </w:r>
      <w:r w:rsidR="001D0F43">
        <w:rPr>
          <w:sz w:val="26"/>
          <w:szCs w:val="26"/>
        </w:rPr>
        <w:t>He has done this many times-false sense of security.</w:t>
      </w:r>
      <w:r w:rsidR="00446AEA">
        <w:rPr>
          <w:sz w:val="26"/>
          <w:szCs w:val="26"/>
        </w:rPr>
        <w:t xml:space="preserve"> No </w:t>
      </w:r>
      <w:proofErr w:type="spellStart"/>
      <w:r w:rsidR="00446AEA">
        <w:rPr>
          <w:sz w:val="26"/>
          <w:szCs w:val="26"/>
        </w:rPr>
        <w:t>JHA</w:t>
      </w:r>
      <w:proofErr w:type="spellEnd"/>
      <w:r w:rsidR="00446AEA">
        <w:rPr>
          <w:sz w:val="26"/>
          <w:szCs w:val="26"/>
        </w:rPr>
        <w:t xml:space="preserve"> for this.</w:t>
      </w:r>
    </w:p>
    <w:p w:rsidR="00D8621F" w:rsidRPr="000C4A64" w:rsidRDefault="00D8621F" w:rsidP="00375D6B">
      <w:pPr>
        <w:pStyle w:val="NoSpacing"/>
        <w:jc w:val="both"/>
        <w:rPr>
          <w:sz w:val="26"/>
          <w:szCs w:val="26"/>
        </w:rPr>
      </w:pPr>
      <w:bookmarkStart w:id="0" w:name="_GoBack"/>
      <w:bookmarkEnd w:id="0"/>
    </w:p>
    <w:p w:rsidR="00375D6B" w:rsidRPr="000C4A64" w:rsidRDefault="00375D6B" w:rsidP="00375D6B">
      <w:pPr>
        <w:pStyle w:val="NoSpacing"/>
        <w:jc w:val="both"/>
        <w:rPr>
          <w:b/>
          <w:sz w:val="26"/>
          <w:szCs w:val="26"/>
          <w:u w:val="single"/>
        </w:rPr>
      </w:pPr>
      <w:r w:rsidRPr="000C4A64">
        <w:rPr>
          <w:b/>
          <w:sz w:val="26"/>
          <w:szCs w:val="26"/>
          <w:u w:val="single"/>
        </w:rPr>
        <w:t>Impact:</w:t>
      </w:r>
    </w:p>
    <w:p w:rsidR="0086404D" w:rsidRPr="000C4A64" w:rsidRDefault="0086404D" w:rsidP="00375D6B">
      <w:pPr>
        <w:pStyle w:val="NoSpacing"/>
        <w:jc w:val="both"/>
        <w:rPr>
          <w:b/>
          <w:sz w:val="26"/>
          <w:szCs w:val="26"/>
          <w:u w:val="single"/>
        </w:rPr>
      </w:pPr>
    </w:p>
    <w:p w:rsidR="008F1C1F" w:rsidRDefault="00716B14" w:rsidP="00375D6B">
      <w:pPr>
        <w:pStyle w:val="NoSpacing"/>
        <w:jc w:val="both"/>
        <w:rPr>
          <w:sz w:val="26"/>
          <w:szCs w:val="26"/>
        </w:rPr>
      </w:pPr>
      <w:r w:rsidRPr="000C4A64">
        <w:rPr>
          <w:sz w:val="26"/>
          <w:szCs w:val="26"/>
        </w:rPr>
        <w:tab/>
      </w:r>
      <w:r w:rsidR="001D0F43">
        <w:rPr>
          <w:sz w:val="26"/>
          <w:szCs w:val="26"/>
        </w:rPr>
        <w:t>A painful injury that had the potential of being more severe.</w:t>
      </w:r>
      <w:r w:rsidR="00E52771" w:rsidRPr="000C4A64">
        <w:rPr>
          <w:sz w:val="26"/>
          <w:szCs w:val="26"/>
        </w:rPr>
        <w:tab/>
      </w:r>
    </w:p>
    <w:p w:rsidR="008F1C1F" w:rsidRDefault="008F1C1F" w:rsidP="00375D6B">
      <w:pPr>
        <w:pStyle w:val="NoSpacing"/>
        <w:jc w:val="both"/>
        <w:rPr>
          <w:sz w:val="26"/>
          <w:szCs w:val="26"/>
        </w:rPr>
      </w:pPr>
    </w:p>
    <w:p w:rsidR="00375D6B" w:rsidRPr="008F1C1F" w:rsidRDefault="00375D6B" w:rsidP="00375D6B">
      <w:pPr>
        <w:pStyle w:val="NoSpacing"/>
        <w:jc w:val="both"/>
        <w:rPr>
          <w:sz w:val="26"/>
          <w:szCs w:val="26"/>
        </w:rPr>
      </w:pPr>
      <w:r w:rsidRPr="000C4A64">
        <w:rPr>
          <w:b/>
          <w:sz w:val="26"/>
          <w:szCs w:val="26"/>
          <w:u w:val="single"/>
        </w:rPr>
        <w:t>Corrective Actions/Recommendations:</w:t>
      </w:r>
    </w:p>
    <w:p w:rsidR="00D8621F" w:rsidRDefault="00D8621F" w:rsidP="00375D6B">
      <w:pPr>
        <w:pStyle w:val="NoSpacing"/>
        <w:jc w:val="both"/>
        <w:rPr>
          <w:b/>
          <w:sz w:val="28"/>
          <w:szCs w:val="28"/>
          <w:u w:val="single"/>
        </w:rPr>
      </w:pPr>
    </w:p>
    <w:p w:rsidR="001D0F43" w:rsidRPr="00446AEA" w:rsidRDefault="00D8621F" w:rsidP="001D0F43">
      <w:pPr>
        <w:pStyle w:val="NoSpacing"/>
        <w:jc w:val="both"/>
        <w:rPr>
          <w:sz w:val="26"/>
          <w:szCs w:val="26"/>
        </w:rPr>
      </w:pPr>
      <w:r>
        <w:rPr>
          <w:sz w:val="28"/>
          <w:szCs w:val="28"/>
        </w:rPr>
        <w:tab/>
      </w:r>
      <w:r w:rsidR="001D0F43" w:rsidRPr="00446AEA">
        <w:rPr>
          <w:sz w:val="26"/>
          <w:szCs w:val="26"/>
        </w:rPr>
        <w:t xml:space="preserve">First, our technician was using his gloves-Kudos for that. In speaking with our technician he feels he had the proper cut resistant glove in use. They are our company issue cut level 2 glove. </w:t>
      </w:r>
      <w:r w:rsidR="008B4A80" w:rsidRPr="00446AEA">
        <w:rPr>
          <w:sz w:val="26"/>
          <w:szCs w:val="26"/>
        </w:rPr>
        <w:t>He said that with the amount of force he was using, he could have cut through his boot.</w:t>
      </w:r>
    </w:p>
    <w:p w:rsidR="008B4A80" w:rsidRPr="00446AEA" w:rsidRDefault="008B4A80" w:rsidP="001D0F43">
      <w:pPr>
        <w:pStyle w:val="NoSpacing"/>
        <w:jc w:val="both"/>
        <w:rPr>
          <w:sz w:val="26"/>
          <w:szCs w:val="26"/>
        </w:rPr>
      </w:pPr>
      <w:r w:rsidRPr="00446AEA">
        <w:rPr>
          <w:sz w:val="26"/>
          <w:szCs w:val="26"/>
        </w:rPr>
        <w:t xml:space="preserve">He also told his supervisor that he feels that if he did not have his gloves on, he would have lost his finger. </w:t>
      </w:r>
    </w:p>
    <w:p w:rsidR="008B4A80" w:rsidRPr="000C4A64" w:rsidRDefault="008B4A80" w:rsidP="008B4A80">
      <w:pPr>
        <w:pStyle w:val="NoSpacing"/>
        <w:jc w:val="center"/>
        <w:rPr>
          <w:sz w:val="26"/>
          <w:szCs w:val="26"/>
        </w:rPr>
      </w:pPr>
      <w:r w:rsidRPr="008B4A80">
        <w:rPr>
          <w:noProof/>
          <w:sz w:val="26"/>
          <w:szCs w:val="26"/>
        </w:rPr>
        <w:drawing>
          <wp:inline distT="0" distB="0" distL="0" distR="0">
            <wp:extent cx="3272589" cy="2710709"/>
            <wp:effectExtent l="0" t="0" r="0" b="0"/>
            <wp:docPr id="1" name="Picture 1" descr="C:\Users\bdesrosiers\Desktop\20190219_121959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desrosiers\Desktop\20190219_121959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84583" cy="2720644"/>
                    </a:xfrm>
                    <a:prstGeom prst="rect">
                      <a:avLst/>
                    </a:prstGeom>
                    <a:noFill/>
                    <a:ln>
                      <a:noFill/>
                    </a:ln>
                  </pic:spPr>
                </pic:pic>
              </a:graphicData>
            </a:graphic>
          </wp:inline>
        </w:drawing>
      </w:r>
    </w:p>
    <w:p w:rsidR="00321787" w:rsidRPr="000C4A64" w:rsidRDefault="00321787" w:rsidP="00D84502">
      <w:pPr>
        <w:pStyle w:val="NoSpacing"/>
        <w:jc w:val="both"/>
        <w:rPr>
          <w:sz w:val="26"/>
          <w:szCs w:val="26"/>
        </w:rPr>
      </w:pPr>
    </w:p>
    <w:p w:rsidR="00321787" w:rsidRDefault="008B4A80" w:rsidP="00141FF0">
      <w:pPr>
        <w:pStyle w:val="NoSpacing"/>
        <w:ind w:firstLine="720"/>
        <w:jc w:val="both"/>
        <w:rPr>
          <w:sz w:val="26"/>
          <w:szCs w:val="26"/>
        </w:rPr>
      </w:pPr>
      <w:r>
        <w:rPr>
          <w:sz w:val="26"/>
          <w:szCs w:val="26"/>
        </w:rPr>
        <w:lastRenderedPageBreak/>
        <w:t xml:space="preserve">I agree with that he was using the right glove for the task. This is the first laceration </w:t>
      </w:r>
      <w:r w:rsidR="00446AEA">
        <w:rPr>
          <w:sz w:val="26"/>
          <w:szCs w:val="26"/>
        </w:rPr>
        <w:t>in which someone</w:t>
      </w:r>
      <w:r>
        <w:rPr>
          <w:sz w:val="26"/>
          <w:szCs w:val="26"/>
        </w:rPr>
        <w:t xml:space="preserve"> has punctured a glove. The cut level 2 gloves would still be appropriate for this task but, here is what to do different. Our technician did mention that next time he would strap the piece down so he wouldn't have to hold it. I 100% agree with this. Remember, PPE is the last line of defense. Administrative Controls (AKA- how you perform the task) comes before PPE in the Hierarchy of Controls for Hazards.</w:t>
      </w:r>
    </w:p>
    <w:p w:rsidR="008B4A80" w:rsidRDefault="008B4A80" w:rsidP="00141FF0">
      <w:pPr>
        <w:pStyle w:val="NoSpacing"/>
        <w:ind w:firstLine="720"/>
        <w:jc w:val="both"/>
        <w:rPr>
          <w:sz w:val="26"/>
          <w:szCs w:val="26"/>
        </w:rPr>
      </w:pPr>
    </w:p>
    <w:p w:rsidR="008B4A80" w:rsidRDefault="008B4A80" w:rsidP="008B4A80">
      <w:pPr>
        <w:pStyle w:val="NoSpacing"/>
        <w:ind w:firstLine="720"/>
        <w:jc w:val="center"/>
        <w:rPr>
          <w:sz w:val="26"/>
          <w:szCs w:val="26"/>
        </w:rPr>
      </w:pPr>
      <w:r w:rsidRPr="008B4A80">
        <w:rPr>
          <w:noProof/>
          <w:sz w:val="26"/>
          <w:szCs w:val="26"/>
        </w:rPr>
        <w:drawing>
          <wp:inline distT="0" distB="0" distL="0" distR="0">
            <wp:extent cx="3128211" cy="2004010"/>
            <wp:effectExtent l="0" t="0" r="0" b="0"/>
            <wp:docPr id="3" name="Picture 3" descr="C:\Users\bdesrosiers\Desktop\HierarchyOfControls_Alt_p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desrosiers\Desktop\HierarchyOfControls_Alt_pn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38610" cy="2010672"/>
                    </a:xfrm>
                    <a:prstGeom prst="rect">
                      <a:avLst/>
                    </a:prstGeom>
                    <a:noFill/>
                    <a:ln>
                      <a:noFill/>
                    </a:ln>
                  </pic:spPr>
                </pic:pic>
              </a:graphicData>
            </a:graphic>
          </wp:inline>
        </w:drawing>
      </w:r>
    </w:p>
    <w:p w:rsidR="00446AEA" w:rsidRDefault="00446AEA" w:rsidP="008B4A80">
      <w:pPr>
        <w:pStyle w:val="NoSpacing"/>
        <w:ind w:firstLine="720"/>
        <w:jc w:val="center"/>
        <w:rPr>
          <w:sz w:val="26"/>
          <w:szCs w:val="26"/>
        </w:rPr>
      </w:pPr>
    </w:p>
    <w:p w:rsidR="008B4A80" w:rsidRDefault="008B4A80" w:rsidP="00141FF0">
      <w:pPr>
        <w:pStyle w:val="NoSpacing"/>
        <w:ind w:firstLine="720"/>
        <w:jc w:val="both"/>
        <w:rPr>
          <w:sz w:val="26"/>
          <w:szCs w:val="26"/>
        </w:rPr>
      </w:pPr>
      <w:r>
        <w:rPr>
          <w:sz w:val="26"/>
          <w:szCs w:val="26"/>
        </w:rPr>
        <w:t xml:space="preserve">So planning how you are to perform the task can be life saving, or in this case, finger saving. Our technician is one of the best when it comes to filling out his </w:t>
      </w:r>
      <w:proofErr w:type="spellStart"/>
      <w:r>
        <w:rPr>
          <w:sz w:val="26"/>
          <w:szCs w:val="26"/>
        </w:rPr>
        <w:t>JHA</w:t>
      </w:r>
      <w:proofErr w:type="spellEnd"/>
      <w:r>
        <w:rPr>
          <w:sz w:val="26"/>
          <w:szCs w:val="26"/>
        </w:rPr>
        <w:t xml:space="preserve"> for the task. He had not done one for this project</w:t>
      </w:r>
      <w:r w:rsidR="007C53CF">
        <w:rPr>
          <w:sz w:val="26"/>
          <w:szCs w:val="26"/>
        </w:rPr>
        <w:t>, or at least not on record.</w:t>
      </w:r>
      <w:r w:rsidR="00446AEA">
        <w:rPr>
          <w:sz w:val="26"/>
          <w:szCs w:val="26"/>
        </w:rPr>
        <w:t xml:space="preserve"> It is so easy to become complacent, after all, we do this work every day. Remember, we do have an enemy called injuries, but we do have the tools and training to beat it. Let's use them.</w:t>
      </w:r>
    </w:p>
    <w:p w:rsidR="00446AEA" w:rsidRPr="000C4A64" w:rsidRDefault="00446AEA" w:rsidP="00141FF0">
      <w:pPr>
        <w:pStyle w:val="NoSpacing"/>
        <w:ind w:firstLine="720"/>
        <w:jc w:val="both"/>
        <w:rPr>
          <w:sz w:val="26"/>
          <w:szCs w:val="26"/>
        </w:rPr>
      </w:pPr>
    </w:p>
    <w:p w:rsidR="0051010A" w:rsidRPr="000C4A64" w:rsidRDefault="00887A65" w:rsidP="007A367D">
      <w:pPr>
        <w:pStyle w:val="NoSpacing"/>
        <w:jc w:val="both"/>
        <w:rPr>
          <w:sz w:val="26"/>
          <w:szCs w:val="26"/>
        </w:rPr>
      </w:pPr>
      <w:r w:rsidRPr="000C4A64">
        <w:rPr>
          <w:sz w:val="26"/>
          <w:szCs w:val="26"/>
        </w:rPr>
        <w:t>Respectfully,</w:t>
      </w:r>
      <w:r w:rsidR="0051010A" w:rsidRPr="000C4A64">
        <w:rPr>
          <w:sz w:val="26"/>
          <w:szCs w:val="26"/>
        </w:rPr>
        <w:tab/>
      </w:r>
    </w:p>
    <w:p w:rsidR="002D5C18" w:rsidRPr="000C4A64" w:rsidRDefault="00E41A19" w:rsidP="001B6953">
      <w:pPr>
        <w:pStyle w:val="NoSpacing"/>
        <w:jc w:val="both"/>
        <w:rPr>
          <w:sz w:val="26"/>
          <w:szCs w:val="26"/>
        </w:rPr>
      </w:pPr>
      <w:r w:rsidRPr="000C4A64">
        <w:rPr>
          <w:noProof/>
          <w:sz w:val="26"/>
          <w:szCs w:val="26"/>
        </w:rPr>
        <w:drawing>
          <wp:inline distT="0" distB="0" distL="0" distR="0">
            <wp:extent cx="1810138" cy="466530"/>
            <wp:effectExtent l="0" t="0" r="0" b="0"/>
            <wp:docPr id="4" name="Picture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BEBA8EAE-BF5A-486C-A8C5-ECC9F3942E4B}">
                          <a14:imgProps xmlns:a14="http://schemas.microsoft.com/office/drawing/2010/main">
                            <a14:imgLayer r:embed="rId9">
                              <a14:imgEffect>
                                <a14:saturation sat="225000"/>
                              </a14:imgEffect>
                              <a14:imgEffect>
                                <a14:brightnessContrast bright="61000" contrast="80000"/>
                              </a14:imgEffect>
                            </a14:imgLayer>
                          </a14:imgProps>
                        </a:ext>
                        <a:ext uri="{28A0092B-C50C-407E-A947-70E740481C1C}">
                          <a14:useLocalDpi xmlns:a14="http://schemas.microsoft.com/office/drawing/2010/main" val="0"/>
                        </a:ext>
                      </a:extLst>
                    </a:blip>
                    <a:srcRect l="6873" t="5872" r="61301" b="87500"/>
                    <a:stretch>
                      <a:fillRect/>
                    </a:stretch>
                  </pic:blipFill>
                  <pic:spPr bwMode="auto">
                    <a:xfrm>
                      <a:off x="0" y="0"/>
                      <a:ext cx="1818977" cy="468808"/>
                    </a:xfrm>
                    <a:prstGeom prst="rect">
                      <a:avLst/>
                    </a:prstGeom>
                    <a:noFill/>
                    <a:effectLst>
                      <a:outerShdw dist="393700" sx="1000" sy="1000" algn="ctr" rotWithShape="0">
                        <a:schemeClr val="tx2"/>
                      </a:outerShdw>
                      <a:softEdge rad="0"/>
                    </a:effectLst>
                  </pic:spPr>
                </pic:pic>
              </a:graphicData>
            </a:graphic>
          </wp:inline>
        </w:drawing>
      </w:r>
    </w:p>
    <w:p w:rsidR="002D5C18" w:rsidRPr="000C4A64" w:rsidRDefault="002D5C18" w:rsidP="002D5C18">
      <w:pPr>
        <w:pStyle w:val="NoSpacing"/>
        <w:rPr>
          <w:sz w:val="26"/>
          <w:szCs w:val="26"/>
        </w:rPr>
      </w:pPr>
      <w:r w:rsidRPr="000C4A64">
        <w:rPr>
          <w:sz w:val="26"/>
          <w:szCs w:val="26"/>
        </w:rPr>
        <w:t xml:space="preserve">Brian Desrosiers, </w:t>
      </w:r>
      <w:r w:rsidR="005419A0" w:rsidRPr="000C4A64">
        <w:rPr>
          <w:sz w:val="26"/>
          <w:szCs w:val="26"/>
        </w:rPr>
        <w:t xml:space="preserve">SMS, </w:t>
      </w:r>
      <w:proofErr w:type="spellStart"/>
      <w:r w:rsidRPr="000C4A64">
        <w:rPr>
          <w:sz w:val="26"/>
          <w:szCs w:val="26"/>
        </w:rPr>
        <w:t>CHST</w:t>
      </w:r>
      <w:proofErr w:type="spellEnd"/>
    </w:p>
    <w:p w:rsidR="0045761C" w:rsidRPr="000C4A64" w:rsidRDefault="005419A0" w:rsidP="002D5C18">
      <w:pPr>
        <w:pStyle w:val="NoSpacing"/>
        <w:rPr>
          <w:sz w:val="26"/>
          <w:szCs w:val="26"/>
        </w:rPr>
      </w:pPr>
      <w:r w:rsidRPr="000C4A64">
        <w:rPr>
          <w:sz w:val="26"/>
          <w:szCs w:val="26"/>
        </w:rPr>
        <w:t>Safety Director</w:t>
      </w:r>
    </w:p>
    <w:p w:rsidR="0045761C" w:rsidRPr="000C4A64" w:rsidRDefault="005419A0" w:rsidP="002D5C18">
      <w:pPr>
        <w:pStyle w:val="NoSpacing"/>
        <w:rPr>
          <w:sz w:val="26"/>
          <w:szCs w:val="26"/>
        </w:rPr>
      </w:pPr>
      <w:r w:rsidRPr="000C4A64">
        <w:rPr>
          <w:sz w:val="26"/>
          <w:szCs w:val="26"/>
        </w:rPr>
        <w:t>Piedmont S</w:t>
      </w:r>
      <w:r w:rsidR="00321787" w:rsidRPr="000C4A64">
        <w:rPr>
          <w:sz w:val="26"/>
          <w:szCs w:val="26"/>
        </w:rPr>
        <w:t>ervice</w:t>
      </w:r>
      <w:r w:rsidRPr="000C4A64">
        <w:rPr>
          <w:sz w:val="26"/>
          <w:szCs w:val="26"/>
        </w:rPr>
        <w:t xml:space="preserve"> Group</w:t>
      </w:r>
    </w:p>
    <w:sectPr w:rsidR="0045761C" w:rsidRPr="000C4A64" w:rsidSect="008F36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04330"/>
    <w:multiLevelType w:val="hybridMultilevel"/>
    <w:tmpl w:val="E2E644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DF0343"/>
    <w:multiLevelType w:val="hybridMultilevel"/>
    <w:tmpl w:val="B83C5906"/>
    <w:lvl w:ilvl="0" w:tplc="6972D6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9313C3F"/>
    <w:multiLevelType w:val="hybridMultilevel"/>
    <w:tmpl w:val="B7C469CC"/>
    <w:lvl w:ilvl="0" w:tplc="3A40196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8F3635"/>
    <w:rsid w:val="00032C90"/>
    <w:rsid w:val="00034CE7"/>
    <w:rsid w:val="000619FB"/>
    <w:rsid w:val="00065AD1"/>
    <w:rsid w:val="000756D6"/>
    <w:rsid w:val="000B0E74"/>
    <w:rsid w:val="000C4A64"/>
    <w:rsid w:val="000C76A3"/>
    <w:rsid w:val="00104A57"/>
    <w:rsid w:val="0013160A"/>
    <w:rsid w:val="00141FF0"/>
    <w:rsid w:val="0015443D"/>
    <w:rsid w:val="00195C3E"/>
    <w:rsid w:val="001B6953"/>
    <w:rsid w:val="001C3284"/>
    <w:rsid w:val="001D0F43"/>
    <w:rsid w:val="00213455"/>
    <w:rsid w:val="002207EB"/>
    <w:rsid w:val="0022388B"/>
    <w:rsid w:val="0025184F"/>
    <w:rsid w:val="002558A0"/>
    <w:rsid w:val="002667A4"/>
    <w:rsid w:val="00270FA7"/>
    <w:rsid w:val="0028184B"/>
    <w:rsid w:val="002D5C18"/>
    <w:rsid w:val="002E4E56"/>
    <w:rsid w:val="00300420"/>
    <w:rsid w:val="0031090F"/>
    <w:rsid w:val="0031211F"/>
    <w:rsid w:val="00321787"/>
    <w:rsid w:val="003426E9"/>
    <w:rsid w:val="00362500"/>
    <w:rsid w:val="00375D6B"/>
    <w:rsid w:val="00385A75"/>
    <w:rsid w:val="003944E0"/>
    <w:rsid w:val="00397B2A"/>
    <w:rsid w:val="003D07BC"/>
    <w:rsid w:val="003E643D"/>
    <w:rsid w:val="003E7B69"/>
    <w:rsid w:val="003F29DD"/>
    <w:rsid w:val="003F2D76"/>
    <w:rsid w:val="00404940"/>
    <w:rsid w:val="0040645E"/>
    <w:rsid w:val="00406B00"/>
    <w:rsid w:val="004374DA"/>
    <w:rsid w:val="00446AEA"/>
    <w:rsid w:val="0045761C"/>
    <w:rsid w:val="00460A6F"/>
    <w:rsid w:val="004E4580"/>
    <w:rsid w:val="0051010A"/>
    <w:rsid w:val="0051758E"/>
    <w:rsid w:val="005419A0"/>
    <w:rsid w:val="00581D81"/>
    <w:rsid w:val="00584C57"/>
    <w:rsid w:val="005D3942"/>
    <w:rsid w:val="0064227A"/>
    <w:rsid w:val="006819EA"/>
    <w:rsid w:val="006A127F"/>
    <w:rsid w:val="006D5382"/>
    <w:rsid w:val="006D5BDA"/>
    <w:rsid w:val="0070409A"/>
    <w:rsid w:val="00710981"/>
    <w:rsid w:val="00712F5C"/>
    <w:rsid w:val="00716B14"/>
    <w:rsid w:val="00725FBA"/>
    <w:rsid w:val="00736641"/>
    <w:rsid w:val="00772AE9"/>
    <w:rsid w:val="0079419B"/>
    <w:rsid w:val="007A367D"/>
    <w:rsid w:val="007B0D67"/>
    <w:rsid w:val="007C53CF"/>
    <w:rsid w:val="007D7012"/>
    <w:rsid w:val="007E4814"/>
    <w:rsid w:val="0083056E"/>
    <w:rsid w:val="008322ED"/>
    <w:rsid w:val="00863474"/>
    <w:rsid w:val="0086404D"/>
    <w:rsid w:val="00866120"/>
    <w:rsid w:val="008821D5"/>
    <w:rsid w:val="00887A65"/>
    <w:rsid w:val="008A25B3"/>
    <w:rsid w:val="008B4A80"/>
    <w:rsid w:val="008C017E"/>
    <w:rsid w:val="008D11B7"/>
    <w:rsid w:val="008F1C1F"/>
    <w:rsid w:val="008F3635"/>
    <w:rsid w:val="00904A28"/>
    <w:rsid w:val="009B2D98"/>
    <w:rsid w:val="00A11442"/>
    <w:rsid w:val="00A825EE"/>
    <w:rsid w:val="00A87F02"/>
    <w:rsid w:val="00A92E33"/>
    <w:rsid w:val="00AA1B26"/>
    <w:rsid w:val="00AA7762"/>
    <w:rsid w:val="00AB200A"/>
    <w:rsid w:val="00AC6BA7"/>
    <w:rsid w:val="00AF43E2"/>
    <w:rsid w:val="00B0682F"/>
    <w:rsid w:val="00B23078"/>
    <w:rsid w:val="00B234E4"/>
    <w:rsid w:val="00B45268"/>
    <w:rsid w:val="00B60526"/>
    <w:rsid w:val="00BB3C85"/>
    <w:rsid w:val="00BD7225"/>
    <w:rsid w:val="00BE02E3"/>
    <w:rsid w:val="00BF2BD2"/>
    <w:rsid w:val="00C13121"/>
    <w:rsid w:val="00C21D04"/>
    <w:rsid w:val="00C40A7C"/>
    <w:rsid w:val="00C43F53"/>
    <w:rsid w:val="00C75E2A"/>
    <w:rsid w:val="00CB77AF"/>
    <w:rsid w:val="00CC3B36"/>
    <w:rsid w:val="00CE30AB"/>
    <w:rsid w:val="00CF5BF2"/>
    <w:rsid w:val="00D213B6"/>
    <w:rsid w:val="00D27968"/>
    <w:rsid w:val="00D84502"/>
    <w:rsid w:val="00D85E88"/>
    <w:rsid w:val="00D8621F"/>
    <w:rsid w:val="00D86B58"/>
    <w:rsid w:val="00DC15E6"/>
    <w:rsid w:val="00DC5036"/>
    <w:rsid w:val="00DF4EEB"/>
    <w:rsid w:val="00E12268"/>
    <w:rsid w:val="00E21025"/>
    <w:rsid w:val="00E413DC"/>
    <w:rsid w:val="00E41A19"/>
    <w:rsid w:val="00E52771"/>
    <w:rsid w:val="00E65DC0"/>
    <w:rsid w:val="00E6658F"/>
    <w:rsid w:val="00E72000"/>
    <w:rsid w:val="00E82305"/>
    <w:rsid w:val="00EC4EE5"/>
    <w:rsid w:val="00EC64F5"/>
    <w:rsid w:val="00EC755F"/>
    <w:rsid w:val="00EE7299"/>
    <w:rsid w:val="00EF2702"/>
    <w:rsid w:val="00F51D97"/>
    <w:rsid w:val="00F66D2F"/>
    <w:rsid w:val="00F76634"/>
    <w:rsid w:val="00F962AC"/>
    <w:rsid w:val="00F97BFA"/>
    <w:rsid w:val="00FD10D5"/>
    <w:rsid w:val="00FD3266"/>
    <w:rsid w:val="00FF5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CEFEFA-A43F-4C4F-9AFD-B9BA90455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0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3635"/>
    <w:pPr>
      <w:spacing w:after="0" w:line="240" w:lineRule="auto"/>
    </w:pPr>
  </w:style>
  <w:style w:type="paragraph" w:styleId="BalloonText">
    <w:name w:val="Balloon Text"/>
    <w:basedOn w:val="Normal"/>
    <w:link w:val="BalloonTextChar"/>
    <w:uiPriority w:val="99"/>
    <w:semiHidden/>
    <w:unhideWhenUsed/>
    <w:rsid w:val="002D5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C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140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984</TotalTime>
  <Pages>1</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Starr Electric</dc:creator>
  <cp:lastModifiedBy>Desrosiers, Brian</cp:lastModifiedBy>
  <cp:revision>79</cp:revision>
  <cp:lastPrinted>2019-02-22T13:51:00Z</cp:lastPrinted>
  <dcterms:created xsi:type="dcterms:W3CDTF">2015-03-17T14:10:00Z</dcterms:created>
  <dcterms:modified xsi:type="dcterms:W3CDTF">2019-02-22T13:52:00Z</dcterms:modified>
</cp:coreProperties>
</file>