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07BC" w:rsidRPr="003D07BC" w:rsidRDefault="00CF5BF2" w:rsidP="00DF4EEB">
      <w:pPr>
        <w:pStyle w:val="NoSpacing"/>
        <w:jc w:val="center"/>
        <w:rPr>
          <w:b/>
          <w:sz w:val="56"/>
          <w:szCs w:val="56"/>
        </w:rPr>
      </w:pPr>
      <w:r>
        <w:rPr>
          <w:noProof/>
        </w:rPr>
        <w:drawing>
          <wp:inline distT="0" distB="0" distL="0" distR="0" wp14:anchorId="44DCC022" wp14:editId="63C3C333">
            <wp:extent cx="3314700" cy="78486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14700" cy="784860"/>
                    </a:xfrm>
                    <a:prstGeom prst="rect">
                      <a:avLst/>
                    </a:prstGeom>
                    <a:noFill/>
                  </pic:spPr>
                </pic:pic>
              </a:graphicData>
            </a:graphic>
          </wp:inline>
        </w:drawing>
      </w:r>
    </w:p>
    <w:p w:rsidR="00DF4EEB" w:rsidRDefault="008F1C1F" w:rsidP="00DF4EEB">
      <w:pPr>
        <w:pStyle w:val="NoSpacing"/>
        <w:jc w:val="center"/>
        <w:rPr>
          <w:b/>
          <w:sz w:val="28"/>
          <w:szCs w:val="28"/>
        </w:rPr>
      </w:pPr>
      <w:r>
        <w:rPr>
          <w:b/>
          <w:sz w:val="28"/>
          <w:szCs w:val="28"/>
        </w:rPr>
        <w:t>Lessons Learned</w:t>
      </w:r>
      <w:r w:rsidR="00B836FD">
        <w:rPr>
          <w:b/>
          <w:sz w:val="28"/>
          <w:szCs w:val="28"/>
        </w:rPr>
        <w:t>-Fractured Finger</w:t>
      </w:r>
    </w:p>
    <w:p w:rsidR="00DF4EEB" w:rsidRPr="00DF4EEB" w:rsidRDefault="00E12268" w:rsidP="00DF4EEB">
      <w:pPr>
        <w:pStyle w:val="NoSpacing"/>
        <w:jc w:val="center"/>
        <w:rPr>
          <w:b/>
          <w:sz w:val="28"/>
          <w:szCs w:val="28"/>
        </w:rPr>
      </w:pPr>
      <w:r>
        <w:rPr>
          <w:b/>
          <w:sz w:val="28"/>
          <w:szCs w:val="28"/>
        </w:rPr>
        <w:t xml:space="preserve"> </w:t>
      </w:r>
    </w:p>
    <w:p w:rsidR="00B836FD" w:rsidRDefault="00B836FD" w:rsidP="008F3635">
      <w:pPr>
        <w:pStyle w:val="NoSpacing"/>
        <w:jc w:val="both"/>
        <w:rPr>
          <w:b/>
          <w:sz w:val="26"/>
          <w:szCs w:val="26"/>
          <w:u w:val="single"/>
        </w:rPr>
      </w:pPr>
      <w:bookmarkStart w:id="0" w:name="_GoBack"/>
      <w:bookmarkEnd w:id="0"/>
    </w:p>
    <w:p w:rsidR="00DF4EEB" w:rsidRPr="000C4A64" w:rsidRDefault="007A367D" w:rsidP="008F3635">
      <w:pPr>
        <w:pStyle w:val="NoSpacing"/>
        <w:jc w:val="both"/>
        <w:rPr>
          <w:b/>
          <w:sz w:val="26"/>
          <w:szCs w:val="26"/>
          <w:u w:val="single"/>
        </w:rPr>
      </w:pPr>
      <w:r w:rsidRPr="000C4A64">
        <w:rPr>
          <w:b/>
          <w:sz w:val="26"/>
          <w:szCs w:val="26"/>
          <w:u w:val="single"/>
        </w:rPr>
        <w:t>Sequence of Events:</w:t>
      </w:r>
    </w:p>
    <w:p w:rsidR="0022388B" w:rsidRDefault="000B0E74" w:rsidP="0022388B">
      <w:pPr>
        <w:pStyle w:val="NoSpacing"/>
        <w:jc w:val="both"/>
        <w:rPr>
          <w:sz w:val="26"/>
          <w:szCs w:val="26"/>
        </w:rPr>
      </w:pPr>
      <w:r w:rsidRPr="000C4A64">
        <w:rPr>
          <w:sz w:val="26"/>
          <w:szCs w:val="26"/>
        </w:rPr>
        <w:tab/>
      </w:r>
    </w:p>
    <w:p w:rsidR="007D7012" w:rsidRPr="000C4A64" w:rsidRDefault="001D0F43" w:rsidP="00D8621F">
      <w:pPr>
        <w:pStyle w:val="NoSpacing"/>
        <w:jc w:val="both"/>
        <w:rPr>
          <w:sz w:val="26"/>
          <w:szCs w:val="26"/>
        </w:rPr>
      </w:pPr>
      <w:r>
        <w:rPr>
          <w:sz w:val="26"/>
          <w:szCs w:val="26"/>
        </w:rPr>
        <w:tab/>
        <w:t xml:space="preserve">One of our </w:t>
      </w:r>
      <w:r w:rsidR="00B96D1F">
        <w:rPr>
          <w:sz w:val="26"/>
          <w:szCs w:val="26"/>
        </w:rPr>
        <w:t>Sales T</w:t>
      </w:r>
      <w:r w:rsidR="00B836FD">
        <w:rPr>
          <w:sz w:val="26"/>
          <w:szCs w:val="26"/>
        </w:rPr>
        <w:t xml:space="preserve">eam was performing an equipment survey on a </w:t>
      </w:r>
      <w:proofErr w:type="spellStart"/>
      <w:r w:rsidR="00B836FD">
        <w:rPr>
          <w:sz w:val="26"/>
          <w:szCs w:val="26"/>
        </w:rPr>
        <w:t>RTU</w:t>
      </w:r>
      <w:proofErr w:type="spellEnd"/>
      <w:r w:rsidR="00B836FD">
        <w:rPr>
          <w:sz w:val="26"/>
          <w:szCs w:val="26"/>
        </w:rPr>
        <w:t xml:space="preserve">. The unit was shut down, but the belt and pulley of the fan motor was still moving. He attempted to slow the belt down with his left hand. The belt grabbed his glove and pulled his index finger into the pulley. The painful </w:t>
      </w:r>
      <w:r w:rsidR="00D40F00">
        <w:rPr>
          <w:sz w:val="26"/>
          <w:szCs w:val="26"/>
        </w:rPr>
        <w:t>results were</w:t>
      </w:r>
      <w:r w:rsidR="00B836FD">
        <w:rPr>
          <w:sz w:val="26"/>
          <w:szCs w:val="26"/>
        </w:rPr>
        <w:t xml:space="preserve"> a fractured finger.</w:t>
      </w:r>
      <w:r w:rsidR="006134FA">
        <w:rPr>
          <w:sz w:val="26"/>
          <w:szCs w:val="26"/>
        </w:rPr>
        <w:t xml:space="preserve"> Fortunately at this time no surgery is needed.</w:t>
      </w:r>
    </w:p>
    <w:p w:rsidR="00375D6B" w:rsidRPr="000C4A64" w:rsidRDefault="00375D6B" w:rsidP="008F3635">
      <w:pPr>
        <w:pStyle w:val="NoSpacing"/>
        <w:jc w:val="both"/>
        <w:rPr>
          <w:sz w:val="26"/>
          <w:szCs w:val="26"/>
        </w:rPr>
      </w:pPr>
    </w:p>
    <w:p w:rsidR="00375D6B" w:rsidRPr="000C4A64" w:rsidRDefault="00375D6B" w:rsidP="00375D6B">
      <w:pPr>
        <w:pStyle w:val="NoSpacing"/>
        <w:jc w:val="both"/>
        <w:rPr>
          <w:b/>
          <w:sz w:val="26"/>
          <w:szCs w:val="26"/>
          <w:u w:val="single"/>
        </w:rPr>
      </w:pPr>
      <w:r w:rsidRPr="000C4A64">
        <w:rPr>
          <w:b/>
          <w:sz w:val="26"/>
          <w:szCs w:val="26"/>
          <w:u w:val="single"/>
        </w:rPr>
        <w:t>Root Cause</w:t>
      </w:r>
      <w:r w:rsidR="00FD10D5" w:rsidRPr="000C4A64">
        <w:rPr>
          <w:b/>
          <w:sz w:val="26"/>
          <w:szCs w:val="26"/>
          <w:u w:val="single"/>
        </w:rPr>
        <w:t>(s)</w:t>
      </w:r>
      <w:r w:rsidRPr="000C4A64">
        <w:rPr>
          <w:b/>
          <w:sz w:val="26"/>
          <w:szCs w:val="26"/>
          <w:u w:val="single"/>
        </w:rPr>
        <w:t>:</w:t>
      </w:r>
    </w:p>
    <w:p w:rsidR="00FD3266" w:rsidRDefault="00FD3266" w:rsidP="00375D6B">
      <w:pPr>
        <w:pStyle w:val="NoSpacing"/>
        <w:jc w:val="both"/>
        <w:rPr>
          <w:sz w:val="26"/>
          <w:szCs w:val="26"/>
        </w:rPr>
      </w:pPr>
    </w:p>
    <w:p w:rsidR="00B836FD" w:rsidRPr="000C4A64" w:rsidRDefault="00B836FD" w:rsidP="00375D6B">
      <w:pPr>
        <w:pStyle w:val="NoSpacing"/>
        <w:jc w:val="both"/>
        <w:rPr>
          <w:sz w:val="26"/>
          <w:szCs w:val="26"/>
        </w:rPr>
      </w:pPr>
      <w:r>
        <w:rPr>
          <w:sz w:val="26"/>
          <w:szCs w:val="26"/>
        </w:rPr>
        <w:tab/>
        <w:t xml:space="preserve">1) The hazard </w:t>
      </w:r>
      <w:r w:rsidR="006134FA">
        <w:rPr>
          <w:sz w:val="26"/>
          <w:szCs w:val="26"/>
        </w:rPr>
        <w:t xml:space="preserve">was not eliminated with </w:t>
      </w:r>
      <w:proofErr w:type="spellStart"/>
      <w:r w:rsidR="006134FA">
        <w:rPr>
          <w:sz w:val="26"/>
          <w:szCs w:val="26"/>
        </w:rPr>
        <w:t>LOTO</w:t>
      </w:r>
      <w:proofErr w:type="spellEnd"/>
      <w:r w:rsidR="006134FA">
        <w:rPr>
          <w:sz w:val="26"/>
          <w:szCs w:val="26"/>
        </w:rPr>
        <w:t xml:space="preserve"> (Lock </w:t>
      </w:r>
      <w:proofErr w:type="gramStart"/>
      <w:r w:rsidR="006134FA">
        <w:rPr>
          <w:sz w:val="26"/>
          <w:szCs w:val="26"/>
        </w:rPr>
        <w:t>Out</w:t>
      </w:r>
      <w:proofErr w:type="gramEnd"/>
      <w:r w:rsidR="006134FA">
        <w:rPr>
          <w:sz w:val="26"/>
          <w:szCs w:val="26"/>
        </w:rPr>
        <w:t xml:space="preserve"> Tag Out) (Elimination)</w:t>
      </w:r>
    </w:p>
    <w:p w:rsidR="00D8621F" w:rsidRPr="000C4A64" w:rsidRDefault="00D8621F" w:rsidP="00375D6B">
      <w:pPr>
        <w:pStyle w:val="NoSpacing"/>
        <w:jc w:val="both"/>
        <w:rPr>
          <w:sz w:val="26"/>
          <w:szCs w:val="26"/>
        </w:rPr>
      </w:pPr>
      <w:r w:rsidRPr="000C4A64">
        <w:rPr>
          <w:sz w:val="26"/>
          <w:szCs w:val="26"/>
        </w:rPr>
        <w:tab/>
      </w:r>
      <w:r w:rsidR="00B836FD">
        <w:rPr>
          <w:sz w:val="26"/>
          <w:szCs w:val="26"/>
        </w:rPr>
        <w:t>2</w:t>
      </w:r>
      <w:r w:rsidR="00A92E33" w:rsidRPr="000C4A64">
        <w:rPr>
          <w:sz w:val="26"/>
          <w:szCs w:val="26"/>
        </w:rPr>
        <w:t xml:space="preserve">) </w:t>
      </w:r>
      <w:r w:rsidR="001D0F43">
        <w:rPr>
          <w:sz w:val="26"/>
          <w:szCs w:val="26"/>
        </w:rPr>
        <w:t>Improper methods (Administrative Controls)</w:t>
      </w:r>
      <w:r w:rsidR="00B836FD">
        <w:rPr>
          <w:sz w:val="26"/>
          <w:szCs w:val="26"/>
        </w:rPr>
        <w:t>.</w:t>
      </w:r>
    </w:p>
    <w:p w:rsidR="00A92E33" w:rsidRPr="000C4A64" w:rsidRDefault="00A92E33" w:rsidP="00375D6B">
      <w:pPr>
        <w:pStyle w:val="NoSpacing"/>
        <w:jc w:val="both"/>
        <w:rPr>
          <w:sz w:val="26"/>
          <w:szCs w:val="26"/>
        </w:rPr>
      </w:pPr>
      <w:r w:rsidRPr="000C4A64">
        <w:rPr>
          <w:sz w:val="26"/>
          <w:szCs w:val="26"/>
        </w:rPr>
        <w:tab/>
      </w:r>
    </w:p>
    <w:p w:rsidR="00D8621F" w:rsidRPr="000C4A64" w:rsidRDefault="00D8621F" w:rsidP="00375D6B">
      <w:pPr>
        <w:pStyle w:val="NoSpacing"/>
        <w:jc w:val="both"/>
        <w:rPr>
          <w:sz w:val="26"/>
          <w:szCs w:val="26"/>
        </w:rPr>
      </w:pPr>
    </w:p>
    <w:p w:rsidR="00375D6B" w:rsidRPr="000C4A64" w:rsidRDefault="00375D6B" w:rsidP="00375D6B">
      <w:pPr>
        <w:pStyle w:val="NoSpacing"/>
        <w:jc w:val="both"/>
        <w:rPr>
          <w:b/>
          <w:sz w:val="26"/>
          <w:szCs w:val="26"/>
          <w:u w:val="single"/>
        </w:rPr>
      </w:pPr>
      <w:r w:rsidRPr="000C4A64">
        <w:rPr>
          <w:b/>
          <w:sz w:val="26"/>
          <w:szCs w:val="26"/>
          <w:u w:val="single"/>
        </w:rPr>
        <w:t>Impact:</w:t>
      </w:r>
    </w:p>
    <w:p w:rsidR="0086404D" w:rsidRPr="000C4A64" w:rsidRDefault="0086404D" w:rsidP="00375D6B">
      <w:pPr>
        <w:pStyle w:val="NoSpacing"/>
        <w:jc w:val="both"/>
        <w:rPr>
          <w:b/>
          <w:sz w:val="26"/>
          <w:szCs w:val="26"/>
          <w:u w:val="single"/>
        </w:rPr>
      </w:pPr>
    </w:p>
    <w:p w:rsidR="008F1C1F" w:rsidRDefault="00716B14" w:rsidP="00375D6B">
      <w:pPr>
        <w:pStyle w:val="NoSpacing"/>
        <w:jc w:val="both"/>
        <w:rPr>
          <w:sz w:val="26"/>
          <w:szCs w:val="26"/>
        </w:rPr>
      </w:pPr>
      <w:r w:rsidRPr="000C4A64">
        <w:rPr>
          <w:sz w:val="26"/>
          <w:szCs w:val="26"/>
        </w:rPr>
        <w:tab/>
      </w:r>
      <w:r w:rsidR="001D0F43">
        <w:rPr>
          <w:sz w:val="26"/>
          <w:szCs w:val="26"/>
        </w:rPr>
        <w:t>A painful injury that had the potential of being more severe.</w:t>
      </w:r>
      <w:r w:rsidR="00E52771" w:rsidRPr="000C4A64">
        <w:rPr>
          <w:sz w:val="26"/>
          <w:szCs w:val="26"/>
        </w:rPr>
        <w:tab/>
      </w:r>
      <w:r w:rsidR="00B836FD">
        <w:rPr>
          <w:sz w:val="26"/>
          <w:szCs w:val="26"/>
        </w:rPr>
        <w:t>Some have lost their finger attempting to do this.</w:t>
      </w:r>
    </w:p>
    <w:p w:rsidR="008F1C1F" w:rsidRDefault="008F1C1F" w:rsidP="00375D6B">
      <w:pPr>
        <w:pStyle w:val="NoSpacing"/>
        <w:jc w:val="both"/>
        <w:rPr>
          <w:sz w:val="26"/>
          <w:szCs w:val="26"/>
        </w:rPr>
      </w:pPr>
    </w:p>
    <w:p w:rsidR="00FB276A" w:rsidRDefault="00FB276A" w:rsidP="00375D6B">
      <w:pPr>
        <w:pStyle w:val="NoSpacing"/>
        <w:jc w:val="both"/>
        <w:rPr>
          <w:b/>
          <w:sz w:val="26"/>
          <w:szCs w:val="26"/>
          <w:u w:val="single"/>
        </w:rPr>
      </w:pPr>
    </w:p>
    <w:p w:rsidR="00D8621F" w:rsidRDefault="00375D6B" w:rsidP="00375D6B">
      <w:pPr>
        <w:pStyle w:val="NoSpacing"/>
        <w:jc w:val="both"/>
        <w:rPr>
          <w:b/>
          <w:sz w:val="28"/>
          <w:szCs w:val="28"/>
          <w:u w:val="single"/>
        </w:rPr>
      </w:pPr>
      <w:r w:rsidRPr="000C4A64">
        <w:rPr>
          <w:b/>
          <w:sz w:val="26"/>
          <w:szCs w:val="26"/>
          <w:u w:val="single"/>
        </w:rPr>
        <w:t>Corrective Actions/Recommendations:</w:t>
      </w:r>
    </w:p>
    <w:p w:rsidR="00B96D1F" w:rsidRDefault="00D8621F" w:rsidP="00B836FD">
      <w:pPr>
        <w:pStyle w:val="NoSpacing"/>
        <w:jc w:val="both"/>
        <w:rPr>
          <w:sz w:val="26"/>
          <w:szCs w:val="26"/>
        </w:rPr>
      </w:pPr>
      <w:r>
        <w:rPr>
          <w:sz w:val="28"/>
          <w:szCs w:val="28"/>
        </w:rPr>
        <w:tab/>
      </w:r>
    </w:p>
    <w:p w:rsidR="00B836FD" w:rsidRDefault="00B96D1F" w:rsidP="00B836FD">
      <w:pPr>
        <w:pStyle w:val="NoSpacing"/>
        <w:jc w:val="both"/>
        <w:rPr>
          <w:sz w:val="26"/>
          <w:szCs w:val="26"/>
        </w:rPr>
      </w:pPr>
      <w:r>
        <w:rPr>
          <w:sz w:val="26"/>
          <w:szCs w:val="26"/>
        </w:rPr>
        <w:tab/>
      </w:r>
      <w:r w:rsidR="006134FA">
        <w:rPr>
          <w:sz w:val="26"/>
          <w:szCs w:val="26"/>
        </w:rPr>
        <w:t xml:space="preserve">Use </w:t>
      </w:r>
      <w:proofErr w:type="spellStart"/>
      <w:r w:rsidR="006134FA">
        <w:rPr>
          <w:sz w:val="26"/>
          <w:szCs w:val="26"/>
        </w:rPr>
        <w:t>LOTO</w:t>
      </w:r>
      <w:proofErr w:type="spellEnd"/>
      <w:r w:rsidR="006134FA">
        <w:rPr>
          <w:sz w:val="26"/>
          <w:szCs w:val="26"/>
        </w:rPr>
        <w:t>.</w:t>
      </w:r>
    </w:p>
    <w:p w:rsidR="00B836FD" w:rsidRDefault="00B836FD" w:rsidP="00B836FD">
      <w:pPr>
        <w:pStyle w:val="NoSpacing"/>
        <w:jc w:val="both"/>
        <w:rPr>
          <w:sz w:val="26"/>
          <w:szCs w:val="26"/>
        </w:rPr>
      </w:pPr>
      <w:r>
        <w:rPr>
          <w:sz w:val="26"/>
          <w:szCs w:val="26"/>
        </w:rPr>
        <w:tab/>
      </w:r>
      <w:proofErr w:type="spellStart"/>
      <w:r>
        <w:rPr>
          <w:sz w:val="26"/>
          <w:szCs w:val="26"/>
        </w:rPr>
        <w:t>LOTO</w:t>
      </w:r>
      <w:proofErr w:type="spellEnd"/>
      <w:r>
        <w:rPr>
          <w:sz w:val="26"/>
          <w:szCs w:val="26"/>
        </w:rPr>
        <w:t xml:space="preserve"> is not just a cool acronym but a requirement and a life saver. This a</w:t>
      </w:r>
      <w:r w:rsidR="006134FA">
        <w:rPr>
          <w:sz w:val="26"/>
          <w:szCs w:val="26"/>
        </w:rPr>
        <w:t>pplies to all types of energy, k</w:t>
      </w:r>
      <w:r>
        <w:rPr>
          <w:sz w:val="26"/>
          <w:szCs w:val="26"/>
        </w:rPr>
        <w:t xml:space="preserve">inetic, hydraulic, electric, steam, </w:t>
      </w:r>
      <w:r w:rsidR="006134FA">
        <w:rPr>
          <w:sz w:val="26"/>
          <w:szCs w:val="26"/>
        </w:rPr>
        <w:t xml:space="preserve">chemical, </w:t>
      </w:r>
      <w:r>
        <w:rPr>
          <w:sz w:val="26"/>
          <w:szCs w:val="26"/>
        </w:rPr>
        <w:t>etc. Remember the 6 steps.</w:t>
      </w:r>
      <w:r w:rsidR="006134FA">
        <w:rPr>
          <w:sz w:val="26"/>
          <w:szCs w:val="26"/>
        </w:rPr>
        <w:t xml:space="preserve"> </w:t>
      </w:r>
    </w:p>
    <w:p w:rsidR="006134FA" w:rsidRDefault="006134FA" w:rsidP="00B836FD">
      <w:pPr>
        <w:pStyle w:val="NoSpacing"/>
        <w:jc w:val="both"/>
        <w:rPr>
          <w:sz w:val="26"/>
          <w:szCs w:val="26"/>
        </w:rPr>
      </w:pPr>
    </w:p>
    <w:p w:rsidR="00B836FD" w:rsidRDefault="006134FA" w:rsidP="00B836FD">
      <w:pPr>
        <w:pStyle w:val="NoSpacing"/>
        <w:jc w:val="both"/>
        <w:rPr>
          <w:sz w:val="26"/>
          <w:szCs w:val="26"/>
        </w:rPr>
      </w:pPr>
      <w:r>
        <w:rPr>
          <w:sz w:val="26"/>
          <w:szCs w:val="26"/>
        </w:rPr>
        <w:tab/>
      </w:r>
      <w:r>
        <w:rPr>
          <w:sz w:val="26"/>
          <w:szCs w:val="26"/>
        </w:rPr>
        <w:tab/>
      </w:r>
      <w:r>
        <w:rPr>
          <w:sz w:val="26"/>
          <w:szCs w:val="26"/>
        </w:rPr>
        <w:tab/>
      </w:r>
      <w:r w:rsidR="00B836FD">
        <w:rPr>
          <w:sz w:val="26"/>
          <w:szCs w:val="26"/>
        </w:rPr>
        <w:t>1)</w:t>
      </w:r>
      <w:r>
        <w:rPr>
          <w:sz w:val="26"/>
          <w:szCs w:val="26"/>
        </w:rPr>
        <w:t xml:space="preserve"> Prepare, determine how to control the energy</w:t>
      </w:r>
    </w:p>
    <w:p w:rsidR="006134FA" w:rsidRDefault="006134FA" w:rsidP="00B836FD">
      <w:pPr>
        <w:pStyle w:val="NoSpacing"/>
        <w:jc w:val="both"/>
        <w:rPr>
          <w:sz w:val="26"/>
          <w:szCs w:val="26"/>
        </w:rPr>
      </w:pPr>
      <w:r>
        <w:rPr>
          <w:sz w:val="26"/>
          <w:szCs w:val="26"/>
        </w:rPr>
        <w:tab/>
      </w:r>
      <w:r>
        <w:rPr>
          <w:sz w:val="26"/>
          <w:szCs w:val="26"/>
        </w:rPr>
        <w:tab/>
      </w:r>
      <w:r>
        <w:rPr>
          <w:sz w:val="26"/>
          <w:szCs w:val="26"/>
        </w:rPr>
        <w:tab/>
        <w:t>2) Shut it down</w:t>
      </w:r>
    </w:p>
    <w:p w:rsidR="006134FA" w:rsidRDefault="006134FA" w:rsidP="00B836FD">
      <w:pPr>
        <w:pStyle w:val="NoSpacing"/>
        <w:jc w:val="both"/>
        <w:rPr>
          <w:sz w:val="26"/>
          <w:szCs w:val="26"/>
        </w:rPr>
      </w:pPr>
      <w:r>
        <w:rPr>
          <w:sz w:val="26"/>
          <w:szCs w:val="26"/>
        </w:rPr>
        <w:tab/>
      </w:r>
      <w:r>
        <w:rPr>
          <w:sz w:val="26"/>
          <w:szCs w:val="26"/>
        </w:rPr>
        <w:tab/>
      </w:r>
      <w:r>
        <w:rPr>
          <w:sz w:val="26"/>
          <w:szCs w:val="26"/>
        </w:rPr>
        <w:tab/>
        <w:t>3) Isolate all energy sources</w:t>
      </w:r>
    </w:p>
    <w:p w:rsidR="006134FA" w:rsidRDefault="006134FA" w:rsidP="00B836FD">
      <w:pPr>
        <w:pStyle w:val="NoSpacing"/>
        <w:jc w:val="both"/>
        <w:rPr>
          <w:sz w:val="26"/>
          <w:szCs w:val="26"/>
        </w:rPr>
      </w:pPr>
      <w:r>
        <w:rPr>
          <w:sz w:val="26"/>
          <w:szCs w:val="26"/>
        </w:rPr>
        <w:tab/>
      </w:r>
      <w:r>
        <w:rPr>
          <w:sz w:val="26"/>
          <w:szCs w:val="26"/>
        </w:rPr>
        <w:tab/>
      </w:r>
      <w:r>
        <w:rPr>
          <w:sz w:val="26"/>
          <w:szCs w:val="26"/>
        </w:rPr>
        <w:tab/>
        <w:t xml:space="preserve">4) Apply </w:t>
      </w:r>
      <w:proofErr w:type="spellStart"/>
      <w:r>
        <w:rPr>
          <w:sz w:val="26"/>
          <w:szCs w:val="26"/>
        </w:rPr>
        <w:t>LOTO</w:t>
      </w:r>
      <w:proofErr w:type="spellEnd"/>
      <w:r>
        <w:rPr>
          <w:sz w:val="26"/>
          <w:szCs w:val="26"/>
        </w:rPr>
        <w:t xml:space="preserve"> devices</w:t>
      </w:r>
    </w:p>
    <w:p w:rsidR="006134FA" w:rsidRDefault="006134FA" w:rsidP="00B836FD">
      <w:pPr>
        <w:pStyle w:val="NoSpacing"/>
        <w:jc w:val="both"/>
        <w:rPr>
          <w:sz w:val="26"/>
          <w:szCs w:val="26"/>
        </w:rPr>
      </w:pPr>
      <w:r>
        <w:rPr>
          <w:sz w:val="26"/>
          <w:szCs w:val="26"/>
        </w:rPr>
        <w:tab/>
      </w:r>
      <w:r>
        <w:rPr>
          <w:sz w:val="26"/>
          <w:szCs w:val="26"/>
        </w:rPr>
        <w:tab/>
      </w:r>
      <w:r>
        <w:rPr>
          <w:sz w:val="26"/>
          <w:szCs w:val="26"/>
        </w:rPr>
        <w:tab/>
        <w:t>5) Release stored energy</w:t>
      </w:r>
    </w:p>
    <w:p w:rsidR="006134FA" w:rsidRDefault="006134FA" w:rsidP="00B836FD">
      <w:pPr>
        <w:pStyle w:val="NoSpacing"/>
        <w:jc w:val="both"/>
        <w:rPr>
          <w:sz w:val="26"/>
          <w:szCs w:val="26"/>
        </w:rPr>
      </w:pPr>
      <w:r>
        <w:rPr>
          <w:sz w:val="26"/>
          <w:szCs w:val="26"/>
        </w:rPr>
        <w:tab/>
      </w:r>
      <w:r>
        <w:rPr>
          <w:sz w:val="26"/>
          <w:szCs w:val="26"/>
        </w:rPr>
        <w:tab/>
      </w:r>
      <w:r>
        <w:rPr>
          <w:sz w:val="26"/>
          <w:szCs w:val="26"/>
        </w:rPr>
        <w:tab/>
        <w:t>6) Verify zero energy.</w:t>
      </w:r>
    </w:p>
    <w:p w:rsidR="00B96D1F" w:rsidRDefault="00B96D1F" w:rsidP="00B836FD">
      <w:pPr>
        <w:pStyle w:val="NoSpacing"/>
        <w:jc w:val="both"/>
        <w:rPr>
          <w:sz w:val="26"/>
          <w:szCs w:val="26"/>
        </w:rPr>
      </w:pPr>
    </w:p>
    <w:p w:rsidR="00B96D1F" w:rsidRDefault="00B96D1F" w:rsidP="00B836FD">
      <w:pPr>
        <w:pStyle w:val="NoSpacing"/>
        <w:jc w:val="both"/>
        <w:rPr>
          <w:sz w:val="26"/>
          <w:szCs w:val="26"/>
        </w:rPr>
      </w:pPr>
      <w:r>
        <w:rPr>
          <w:sz w:val="26"/>
          <w:szCs w:val="26"/>
        </w:rPr>
        <w:tab/>
        <w:t>Also, especially when testing and troubleshooting, always avoid moving parts or parts that can move. As you are doing your Job Hazard Analysis, think of what can go wrong so you can avoid it and control it.</w:t>
      </w:r>
    </w:p>
    <w:p w:rsidR="006134FA" w:rsidRDefault="006134FA" w:rsidP="00B836FD">
      <w:pPr>
        <w:pStyle w:val="NoSpacing"/>
        <w:jc w:val="both"/>
        <w:rPr>
          <w:sz w:val="26"/>
          <w:szCs w:val="26"/>
        </w:rPr>
      </w:pPr>
    </w:p>
    <w:p w:rsidR="00D40F00" w:rsidRDefault="00D40F00" w:rsidP="00B836FD">
      <w:pPr>
        <w:pStyle w:val="NoSpacing"/>
        <w:jc w:val="both"/>
        <w:rPr>
          <w:sz w:val="26"/>
          <w:szCs w:val="26"/>
        </w:rPr>
      </w:pPr>
    </w:p>
    <w:p w:rsidR="00D40F00" w:rsidRDefault="00D40F00" w:rsidP="00B836FD">
      <w:pPr>
        <w:pStyle w:val="NoSpacing"/>
        <w:jc w:val="both"/>
        <w:rPr>
          <w:sz w:val="26"/>
          <w:szCs w:val="26"/>
        </w:rPr>
      </w:pPr>
    </w:p>
    <w:p w:rsidR="00D40F00" w:rsidRDefault="00D40F00" w:rsidP="00B836FD">
      <w:pPr>
        <w:pStyle w:val="NoSpacing"/>
        <w:jc w:val="both"/>
        <w:rPr>
          <w:sz w:val="26"/>
          <w:szCs w:val="26"/>
        </w:rPr>
      </w:pPr>
    </w:p>
    <w:p w:rsidR="006134FA" w:rsidRPr="00446AEA" w:rsidRDefault="00B96D1F" w:rsidP="00B836FD">
      <w:pPr>
        <w:pStyle w:val="NoSpacing"/>
        <w:jc w:val="both"/>
        <w:rPr>
          <w:sz w:val="26"/>
          <w:szCs w:val="26"/>
        </w:rPr>
      </w:pPr>
      <w:r>
        <w:rPr>
          <w:sz w:val="26"/>
          <w:szCs w:val="26"/>
        </w:rPr>
        <w:tab/>
      </w:r>
      <w:r w:rsidR="006134FA">
        <w:rPr>
          <w:sz w:val="26"/>
          <w:szCs w:val="26"/>
        </w:rPr>
        <w:t>Please remember that energy is not prejudice. If you try to stop it, it doesn't often end well. So whether you are a Technician, Project Manager or anyone in our company, at home or on the job</w:t>
      </w:r>
      <w:r w:rsidR="00D40F00">
        <w:rPr>
          <w:sz w:val="26"/>
          <w:szCs w:val="26"/>
        </w:rPr>
        <w:t>, let's eliminate the hazard befor</w:t>
      </w:r>
      <w:r>
        <w:rPr>
          <w:sz w:val="26"/>
          <w:szCs w:val="26"/>
        </w:rPr>
        <w:t>e it harms</w:t>
      </w:r>
      <w:r w:rsidR="00D40F00">
        <w:rPr>
          <w:sz w:val="26"/>
          <w:szCs w:val="26"/>
        </w:rPr>
        <w:t xml:space="preserve"> us.</w:t>
      </w:r>
    </w:p>
    <w:p w:rsidR="008B4A80" w:rsidRPr="000C4A64" w:rsidRDefault="008B4A80" w:rsidP="008B4A80">
      <w:pPr>
        <w:pStyle w:val="NoSpacing"/>
        <w:jc w:val="center"/>
        <w:rPr>
          <w:sz w:val="26"/>
          <w:szCs w:val="26"/>
        </w:rPr>
      </w:pPr>
    </w:p>
    <w:p w:rsidR="00321787" w:rsidRPr="000C4A64" w:rsidRDefault="00321787" w:rsidP="00D84502">
      <w:pPr>
        <w:pStyle w:val="NoSpacing"/>
        <w:jc w:val="both"/>
        <w:rPr>
          <w:sz w:val="26"/>
          <w:szCs w:val="26"/>
        </w:rPr>
      </w:pPr>
    </w:p>
    <w:p w:rsidR="008B4A80" w:rsidRDefault="008B4A80" w:rsidP="00141FF0">
      <w:pPr>
        <w:pStyle w:val="NoSpacing"/>
        <w:ind w:firstLine="720"/>
        <w:jc w:val="both"/>
        <w:rPr>
          <w:sz w:val="26"/>
          <w:szCs w:val="26"/>
        </w:rPr>
      </w:pPr>
    </w:p>
    <w:p w:rsidR="008B4A80" w:rsidRDefault="008B4A80" w:rsidP="008B4A80">
      <w:pPr>
        <w:pStyle w:val="NoSpacing"/>
        <w:ind w:firstLine="720"/>
        <w:jc w:val="center"/>
        <w:rPr>
          <w:sz w:val="26"/>
          <w:szCs w:val="26"/>
        </w:rPr>
      </w:pPr>
      <w:r w:rsidRPr="008B4A80">
        <w:rPr>
          <w:noProof/>
          <w:sz w:val="26"/>
          <w:szCs w:val="26"/>
        </w:rPr>
        <w:drawing>
          <wp:inline distT="0" distB="0" distL="0" distR="0">
            <wp:extent cx="3128211" cy="2004010"/>
            <wp:effectExtent l="0" t="0" r="0" b="0"/>
            <wp:docPr id="3" name="Picture 3" descr="C:\Users\bdesrosiers\Desktop\HierarchyOfControls_Alt_p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desrosiers\Desktop\HierarchyOfControls_Alt_png.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38610" cy="2010672"/>
                    </a:xfrm>
                    <a:prstGeom prst="rect">
                      <a:avLst/>
                    </a:prstGeom>
                    <a:noFill/>
                    <a:ln>
                      <a:noFill/>
                    </a:ln>
                  </pic:spPr>
                </pic:pic>
              </a:graphicData>
            </a:graphic>
          </wp:inline>
        </w:drawing>
      </w:r>
    </w:p>
    <w:p w:rsidR="00446AEA" w:rsidRDefault="00446AEA" w:rsidP="008B4A80">
      <w:pPr>
        <w:pStyle w:val="NoSpacing"/>
        <w:ind w:firstLine="720"/>
        <w:jc w:val="center"/>
        <w:rPr>
          <w:sz w:val="26"/>
          <w:szCs w:val="26"/>
        </w:rPr>
      </w:pPr>
    </w:p>
    <w:p w:rsidR="00446AEA" w:rsidRPr="000C4A64" w:rsidRDefault="00446AEA" w:rsidP="00141FF0">
      <w:pPr>
        <w:pStyle w:val="NoSpacing"/>
        <w:ind w:firstLine="720"/>
        <w:jc w:val="both"/>
        <w:rPr>
          <w:sz w:val="26"/>
          <w:szCs w:val="26"/>
        </w:rPr>
      </w:pPr>
    </w:p>
    <w:p w:rsidR="0051010A" w:rsidRPr="000C4A64" w:rsidRDefault="00887A65" w:rsidP="007A367D">
      <w:pPr>
        <w:pStyle w:val="NoSpacing"/>
        <w:jc w:val="both"/>
        <w:rPr>
          <w:sz w:val="26"/>
          <w:szCs w:val="26"/>
        </w:rPr>
      </w:pPr>
      <w:r w:rsidRPr="000C4A64">
        <w:rPr>
          <w:sz w:val="26"/>
          <w:szCs w:val="26"/>
        </w:rPr>
        <w:t>Respectfully,</w:t>
      </w:r>
      <w:r w:rsidR="0051010A" w:rsidRPr="000C4A64">
        <w:rPr>
          <w:sz w:val="26"/>
          <w:szCs w:val="26"/>
        </w:rPr>
        <w:tab/>
      </w:r>
    </w:p>
    <w:p w:rsidR="002D5C18" w:rsidRPr="000C4A64" w:rsidRDefault="00E41A19" w:rsidP="001B6953">
      <w:pPr>
        <w:pStyle w:val="NoSpacing"/>
        <w:jc w:val="both"/>
        <w:rPr>
          <w:sz w:val="26"/>
          <w:szCs w:val="26"/>
        </w:rPr>
      </w:pPr>
      <w:r w:rsidRPr="000C4A64">
        <w:rPr>
          <w:noProof/>
          <w:sz w:val="26"/>
          <w:szCs w:val="26"/>
        </w:rPr>
        <w:drawing>
          <wp:inline distT="0" distB="0" distL="0" distR="0">
            <wp:extent cx="1810138" cy="466530"/>
            <wp:effectExtent l="0" t="0" r="0" b="0"/>
            <wp:docPr id="4" name="Picture 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clrChange>
                        <a:clrFrom>
                          <a:srgbClr val="FFFFFF"/>
                        </a:clrFrom>
                        <a:clrTo>
                          <a:srgbClr val="FFFFFF">
                            <a:alpha val="0"/>
                          </a:srgbClr>
                        </a:clrTo>
                      </a:clrChange>
                      <a:extLst>
                        <a:ext uri="{BEBA8EAE-BF5A-486C-A8C5-ECC9F3942E4B}">
                          <a14:imgProps xmlns:a14="http://schemas.microsoft.com/office/drawing/2010/main">
                            <a14:imgLayer r:embed="rId8">
                              <a14:imgEffect>
                                <a14:saturation sat="225000"/>
                              </a14:imgEffect>
                              <a14:imgEffect>
                                <a14:brightnessContrast bright="61000" contrast="80000"/>
                              </a14:imgEffect>
                            </a14:imgLayer>
                          </a14:imgProps>
                        </a:ext>
                        <a:ext uri="{28A0092B-C50C-407E-A947-70E740481C1C}">
                          <a14:useLocalDpi xmlns:a14="http://schemas.microsoft.com/office/drawing/2010/main" val="0"/>
                        </a:ext>
                      </a:extLst>
                    </a:blip>
                    <a:srcRect l="6873" t="5872" r="61301" b="87500"/>
                    <a:stretch>
                      <a:fillRect/>
                    </a:stretch>
                  </pic:blipFill>
                  <pic:spPr bwMode="auto">
                    <a:xfrm>
                      <a:off x="0" y="0"/>
                      <a:ext cx="1818977" cy="468808"/>
                    </a:xfrm>
                    <a:prstGeom prst="rect">
                      <a:avLst/>
                    </a:prstGeom>
                    <a:noFill/>
                    <a:effectLst>
                      <a:outerShdw dist="393700" sx="1000" sy="1000" algn="ctr" rotWithShape="0">
                        <a:schemeClr val="tx2"/>
                      </a:outerShdw>
                      <a:softEdge rad="0"/>
                    </a:effectLst>
                  </pic:spPr>
                </pic:pic>
              </a:graphicData>
            </a:graphic>
          </wp:inline>
        </w:drawing>
      </w:r>
    </w:p>
    <w:p w:rsidR="002D5C18" w:rsidRPr="000C4A64" w:rsidRDefault="002D5C18" w:rsidP="002D5C18">
      <w:pPr>
        <w:pStyle w:val="NoSpacing"/>
        <w:rPr>
          <w:sz w:val="26"/>
          <w:szCs w:val="26"/>
        </w:rPr>
      </w:pPr>
      <w:r w:rsidRPr="000C4A64">
        <w:rPr>
          <w:sz w:val="26"/>
          <w:szCs w:val="26"/>
        </w:rPr>
        <w:t xml:space="preserve">Brian Desrosiers, </w:t>
      </w:r>
      <w:r w:rsidR="005419A0" w:rsidRPr="000C4A64">
        <w:rPr>
          <w:sz w:val="26"/>
          <w:szCs w:val="26"/>
        </w:rPr>
        <w:t xml:space="preserve">SMS, </w:t>
      </w:r>
      <w:proofErr w:type="spellStart"/>
      <w:r w:rsidRPr="000C4A64">
        <w:rPr>
          <w:sz w:val="26"/>
          <w:szCs w:val="26"/>
        </w:rPr>
        <w:t>CHST</w:t>
      </w:r>
      <w:proofErr w:type="spellEnd"/>
    </w:p>
    <w:p w:rsidR="0045761C" w:rsidRPr="000C4A64" w:rsidRDefault="005419A0" w:rsidP="002D5C18">
      <w:pPr>
        <w:pStyle w:val="NoSpacing"/>
        <w:rPr>
          <w:sz w:val="26"/>
          <w:szCs w:val="26"/>
        </w:rPr>
      </w:pPr>
      <w:r w:rsidRPr="000C4A64">
        <w:rPr>
          <w:sz w:val="26"/>
          <w:szCs w:val="26"/>
        </w:rPr>
        <w:t>Safety Director</w:t>
      </w:r>
    </w:p>
    <w:p w:rsidR="0045761C" w:rsidRPr="000C4A64" w:rsidRDefault="005419A0" w:rsidP="002D5C18">
      <w:pPr>
        <w:pStyle w:val="NoSpacing"/>
        <w:rPr>
          <w:sz w:val="26"/>
          <w:szCs w:val="26"/>
        </w:rPr>
      </w:pPr>
      <w:r w:rsidRPr="000C4A64">
        <w:rPr>
          <w:sz w:val="26"/>
          <w:szCs w:val="26"/>
        </w:rPr>
        <w:t>Piedmont S</w:t>
      </w:r>
      <w:r w:rsidR="00321787" w:rsidRPr="000C4A64">
        <w:rPr>
          <w:sz w:val="26"/>
          <w:szCs w:val="26"/>
        </w:rPr>
        <w:t>ervice</w:t>
      </w:r>
      <w:r w:rsidRPr="000C4A64">
        <w:rPr>
          <w:sz w:val="26"/>
          <w:szCs w:val="26"/>
        </w:rPr>
        <w:t xml:space="preserve"> Group</w:t>
      </w:r>
    </w:p>
    <w:sectPr w:rsidR="0045761C" w:rsidRPr="000C4A64" w:rsidSect="008F363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04330"/>
    <w:multiLevelType w:val="hybridMultilevel"/>
    <w:tmpl w:val="E2E644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DF0343"/>
    <w:multiLevelType w:val="hybridMultilevel"/>
    <w:tmpl w:val="B83C5906"/>
    <w:lvl w:ilvl="0" w:tplc="6972D6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9313C3F"/>
    <w:multiLevelType w:val="hybridMultilevel"/>
    <w:tmpl w:val="B7C469CC"/>
    <w:lvl w:ilvl="0" w:tplc="3A40196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8F3635"/>
    <w:rsid w:val="00032C90"/>
    <w:rsid w:val="00034CE7"/>
    <w:rsid w:val="000619FB"/>
    <w:rsid w:val="00065AD1"/>
    <w:rsid w:val="000756D6"/>
    <w:rsid w:val="000B0E74"/>
    <w:rsid w:val="000C4A64"/>
    <w:rsid w:val="000C76A3"/>
    <w:rsid w:val="00104A57"/>
    <w:rsid w:val="0013160A"/>
    <w:rsid w:val="00141FF0"/>
    <w:rsid w:val="0015443D"/>
    <w:rsid w:val="00195C3E"/>
    <w:rsid w:val="001B6953"/>
    <w:rsid w:val="001C3284"/>
    <w:rsid w:val="001D0F43"/>
    <w:rsid w:val="00213455"/>
    <w:rsid w:val="002207EB"/>
    <w:rsid w:val="0022388B"/>
    <w:rsid w:val="0025184F"/>
    <w:rsid w:val="002558A0"/>
    <w:rsid w:val="002667A4"/>
    <w:rsid w:val="00270FA7"/>
    <w:rsid w:val="0028184B"/>
    <w:rsid w:val="002D5C18"/>
    <w:rsid w:val="002E4E56"/>
    <w:rsid w:val="00300420"/>
    <w:rsid w:val="0031090F"/>
    <w:rsid w:val="0031211F"/>
    <w:rsid w:val="00321787"/>
    <w:rsid w:val="003426E9"/>
    <w:rsid w:val="00362500"/>
    <w:rsid w:val="00375D6B"/>
    <w:rsid w:val="00385A75"/>
    <w:rsid w:val="003944E0"/>
    <w:rsid w:val="00397B2A"/>
    <w:rsid w:val="003D07BC"/>
    <w:rsid w:val="003E643D"/>
    <w:rsid w:val="003E7B69"/>
    <w:rsid w:val="003F29DD"/>
    <w:rsid w:val="003F2D76"/>
    <w:rsid w:val="00404940"/>
    <w:rsid w:val="0040645E"/>
    <w:rsid w:val="00406B00"/>
    <w:rsid w:val="004374DA"/>
    <w:rsid w:val="00446AEA"/>
    <w:rsid w:val="0045761C"/>
    <w:rsid w:val="00460A6F"/>
    <w:rsid w:val="004E4580"/>
    <w:rsid w:val="0051010A"/>
    <w:rsid w:val="0051758E"/>
    <w:rsid w:val="005419A0"/>
    <w:rsid w:val="00581D81"/>
    <w:rsid w:val="00584C57"/>
    <w:rsid w:val="005D3942"/>
    <w:rsid w:val="006134FA"/>
    <w:rsid w:val="0064227A"/>
    <w:rsid w:val="006819EA"/>
    <w:rsid w:val="006A127F"/>
    <w:rsid w:val="006D5382"/>
    <w:rsid w:val="006D5BDA"/>
    <w:rsid w:val="0070409A"/>
    <w:rsid w:val="00710981"/>
    <w:rsid w:val="00712F5C"/>
    <w:rsid w:val="00716B14"/>
    <w:rsid w:val="00725FBA"/>
    <w:rsid w:val="00736641"/>
    <w:rsid w:val="00772AE9"/>
    <w:rsid w:val="0079419B"/>
    <w:rsid w:val="007A367D"/>
    <w:rsid w:val="007B0D67"/>
    <w:rsid w:val="007C53CF"/>
    <w:rsid w:val="007D7012"/>
    <w:rsid w:val="007E4814"/>
    <w:rsid w:val="0083056E"/>
    <w:rsid w:val="008322ED"/>
    <w:rsid w:val="00863474"/>
    <w:rsid w:val="0086404D"/>
    <w:rsid w:val="00866120"/>
    <w:rsid w:val="008821D5"/>
    <w:rsid w:val="00887A65"/>
    <w:rsid w:val="008A25B3"/>
    <w:rsid w:val="008B4A80"/>
    <w:rsid w:val="008C017E"/>
    <w:rsid w:val="008D11B7"/>
    <w:rsid w:val="008F1C1F"/>
    <w:rsid w:val="008F3635"/>
    <w:rsid w:val="00904A28"/>
    <w:rsid w:val="009B2D98"/>
    <w:rsid w:val="00A11442"/>
    <w:rsid w:val="00A825EE"/>
    <w:rsid w:val="00A87F02"/>
    <w:rsid w:val="00A92E33"/>
    <w:rsid w:val="00AA1B26"/>
    <w:rsid w:val="00AA7762"/>
    <w:rsid w:val="00AB200A"/>
    <w:rsid w:val="00AC6BA7"/>
    <w:rsid w:val="00AF43E2"/>
    <w:rsid w:val="00B0682F"/>
    <w:rsid w:val="00B23078"/>
    <w:rsid w:val="00B234E4"/>
    <w:rsid w:val="00B45268"/>
    <w:rsid w:val="00B60526"/>
    <w:rsid w:val="00B836FD"/>
    <w:rsid w:val="00B96D1F"/>
    <w:rsid w:val="00BB3C85"/>
    <w:rsid w:val="00BD7225"/>
    <w:rsid w:val="00BE02E3"/>
    <w:rsid w:val="00BF2BD2"/>
    <w:rsid w:val="00C13121"/>
    <w:rsid w:val="00C21D04"/>
    <w:rsid w:val="00C40A7C"/>
    <w:rsid w:val="00C43F53"/>
    <w:rsid w:val="00C75E2A"/>
    <w:rsid w:val="00CB77AF"/>
    <w:rsid w:val="00CC3B36"/>
    <w:rsid w:val="00CE30AB"/>
    <w:rsid w:val="00CF5BF2"/>
    <w:rsid w:val="00D213B6"/>
    <w:rsid w:val="00D27968"/>
    <w:rsid w:val="00D40F00"/>
    <w:rsid w:val="00D62E2C"/>
    <w:rsid w:val="00D84502"/>
    <w:rsid w:val="00D85E88"/>
    <w:rsid w:val="00D8621F"/>
    <w:rsid w:val="00D86B58"/>
    <w:rsid w:val="00DC15E6"/>
    <w:rsid w:val="00DC5036"/>
    <w:rsid w:val="00DF4EEB"/>
    <w:rsid w:val="00E12268"/>
    <w:rsid w:val="00E21025"/>
    <w:rsid w:val="00E413DC"/>
    <w:rsid w:val="00E41A19"/>
    <w:rsid w:val="00E52771"/>
    <w:rsid w:val="00E65DC0"/>
    <w:rsid w:val="00E6658F"/>
    <w:rsid w:val="00E72000"/>
    <w:rsid w:val="00E82305"/>
    <w:rsid w:val="00EC4EE5"/>
    <w:rsid w:val="00EC64F5"/>
    <w:rsid w:val="00EC755F"/>
    <w:rsid w:val="00EE7299"/>
    <w:rsid w:val="00EF2702"/>
    <w:rsid w:val="00F51D97"/>
    <w:rsid w:val="00F66D2F"/>
    <w:rsid w:val="00F76634"/>
    <w:rsid w:val="00F962AC"/>
    <w:rsid w:val="00F97BFA"/>
    <w:rsid w:val="00FB276A"/>
    <w:rsid w:val="00FD10D5"/>
    <w:rsid w:val="00FD3266"/>
    <w:rsid w:val="00FF5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CEFEFA-A43F-4C4F-9AFD-B9BA90455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20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F3635"/>
    <w:pPr>
      <w:spacing w:after="0" w:line="240" w:lineRule="auto"/>
    </w:pPr>
  </w:style>
  <w:style w:type="paragraph" w:styleId="BalloonText">
    <w:name w:val="Balloon Text"/>
    <w:basedOn w:val="Normal"/>
    <w:link w:val="BalloonTextChar"/>
    <w:uiPriority w:val="99"/>
    <w:semiHidden/>
    <w:unhideWhenUsed/>
    <w:rsid w:val="002D5C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5C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140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1029</TotalTime>
  <Pages>1</Pages>
  <Words>247</Words>
  <Characters>1412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Starr Electric</dc:creator>
  <cp:lastModifiedBy>Desrosiers, Brian</cp:lastModifiedBy>
  <cp:revision>83</cp:revision>
  <cp:lastPrinted>2019-08-02T19:11:00Z</cp:lastPrinted>
  <dcterms:created xsi:type="dcterms:W3CDTF">2015-03-17T14:10:00Z</dcterms:created>
  <dcterms:modified xsi:type="dcterms:W3CDTF">2019-08-02T19:11:00Z</dcterms:modified>
</cp:coreProperties>
</file>