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C815" w14:textId="77777777" w:rsidR="0095135B" w:rsidRDefault="0095135B" w:rsidP="0012018F">
      <w:pPr>
        <w:keepNext/>
        <w:jc w:val="center"/>
        <w:outlineLvl w:val="2"/>
        <w:rPr>
          <w:b/>
          <w:szCs w:val="22"/>
          <w:u w:val="single"/>
        </w:rPr>
      </w:pPr>
      <w:bookmarkStart w:id="0" w:name="_Toc222125177"/>
      <w:r>
        <w:rPr>
          <w:b/>
          <w:szCs w:val="22"/>
          <w:u w:val="single"/>
        </w:rPr>
        <w:t xml:space="preserve">FORKLIFT </w:t>
      </w:r>
      <w:r w:rsidR="00F431DA" w:rsidRPr="00F431DA">
        <w:rPr>
          <w:b/>
          <w:szCs w:val="22"/>
          <w:u w:val="single"/>
        </w:rPr>
        <w:t>SAFE</w:t>
      </w:r>
      <w:r>
        <w:rPr>
          <w:b/>
          <w:szCs w:val="22"/>
          <w:u w:val="single"/>
        </w:rPr>
        <w:t>TY</w:t>
      </w:r>
      <w:bookmarkEnd w:id="0"/>
      <w:r>
        <w:rPr>
          <w:b/>
          <w:szCs w:val="22"/>
          <w:u w:val="single"/>
        </w:rPr>
        <w:t>- POWERED INDUSTRIAL TRUCKS</w:t>
      </w:r>
    </w:p>
    <w:p w14:paraId="57A5BD0C" w14:textId="77777777" w:rsidR="0095135B" w:rsidRPr="0095135B" w:rsidRDefault="0095135B" w:rsidP="0095135B">
      <w:pPr>
        <w:keepNext/>
        <w:outlineLvl w:val="2"/>
        <w:rPr>
          <w:sz w:val="20"/>
          <w:szCs w:val="20"/>
        </w:rPr>
      </w:pPr>
    </w:p>
    <w:p w14:paraId="55017B57" w14:textId="2DCFE036" w:rsidR="0095135B" w:rsidRDefault="0095135B" w:rsidP="00F431DA">
      <w:pPr>
        <w:jc w:val="both"/>
        <w:rPr>
          <w:sz w:val="20"/>
          <w:szCs w:val="20"/>
        </w:rPr>
      </w:pPr>
      <w:r w:rsidRPr="0095135B">
        <w:rPr>
          <w:bCs/>
          <w:sz w:val="20"/>
          <w:szCs w:val="20"/>
        </w:rPr>
        <w:t>Material handling is a significant safety concern for Piedmont Service Group (PSG)</w:t>
      </w:r>
      <w:r w:rsidRPr="0095135B">
        <w:rPr>
          <w:sz w:val="20"/>
          <w:szCs w:val="20"/>
        </w:rPr>
        <w:t>. During the movement of products and materials</w:t>
      </w:r>
      <w:r w:rsidR="00104ADE">
        <w:rPr>
          <w:sz w:val="20"/>
          <w:szCs w:val="20"/>
        </w:rPr>
        <w:t>,</w:t>
      </w:r>
      <w:r w:rsidRPr="0095135B">
        <w:rPr>
          <w:sz w:val="20"/>
          <w:szCs w:val="20"/>
        </w:rPr>
        <w:t xml:space="preserve"> there are numerous opportunities for personal injury and property damage if proper procedures and caution are not used. </w:t>
      </w:r>
      <w:r w:rsidR="00104ADE">
        <w:rPr>
          <w:sz w:val="20"/>
          <w:szCs w:val="20"/>
        </w:rPr>
        <w:t>I</w:t>
      </w:r>
      <w:r w:rsidRPr="0095135B">
        <w:rPr>
          <w:sz w:val="20"/>
          <w:szCs w:val="20"/>
        </w:rPr>
        <w:t>t is the policy of PSG that forklift op</w:t>
      </w:r>
      <w:r w:rsidR="000B4092">
        <w:rPr>
          <w:sz w:val="20"/>
          <w:szCs w:val="20"/>
        </w:rPr>
        <w:t xml:space="preserve">erators be qualified operators. They will be </w:t>
      </w:r>
      <w:r w:rsidRPr="0095135B">
        <w:rPr>
          <w:sz w:val="20"/>
          <w:szCs w:val="20"/>
        </w:rPr>
        <w:t xml:space="preserve">trained in the safe operation, </w:t>
      </w:r>
      <w:r w:rsidR="00CF48FD" w:rsidRPr="0095135B">
        <w:rPr>
          <w:sz w:val="20"/>
          <w:szCs w:val="20"/>
        </w:rPr>
        <w:t>inspection,</w:t>
      </w:r>
      <w:r w:rsidRPr="0095135B">
        <w:rPr>
          <w:sz w:val="20"/>
          <w:szCs w:val="20"/>
        </w:rPr>
        <w:t xml:space="preserve"> and maintenance of forklifts that they will be using. Being trained on one type of forklift does not </w:t>
      </w:r>
      <w:proofErr w:type="gramStart"/>
      <w:r w:rsidRPr="0095135B">
        <w:rPr>
          <w:sz w:val="20"/>
          <w:szCs w:val="20"/>
        </w:rPr>
        <w:t>authorize</w:t>
      </w:r>
      <w:proofErr w:type="gramEnd"/>
      <w:r w:rsidRPr="0095135B">
        <w:rPr>
          <w:sz w:val="20"/>
          <w:szCs w:val="20"/>
        </w:rPr>
        <w:t xml:space="preserve"> you operate them all. It is the responsibility of all operators to abide by all the regulations in 1910.178</w:t>
      </w:r>
      <w:r w:rsidR="00520FEE">
        <w:rPr>
          <w:sz w:val="20"/>
          <w:szCs w:val="20"/>
        </w:rPr>
        <w:t xml:space="preserve">, </w:t>
      </w:r>
      <w:r w:rsidRPr="0095135B">
        <w:rPr>
          <w:sz w:val="20"/>
          <w:szCs w:val="20"/>
        </w:rPr>
        <w:t>site specific or situation requirements.</w:t>
      </w:r>
    </w:p>
    <w:p w14:paraId="34E599F0" w14:textId="77777777" w:rsidR="0095135B" w:rsidRDefault="0095135B" w:rsidP="0095135B">
      <w:pPr>
        <w:jc w:val="center"/>
        <w:rPr>
          <w:b/>
          <w:szCs w:val="22"/>
          <w:u w:val="single"/>
        </w:rPr>
      </w:pPr>
      <w:r w:rsidRPr="0095135B">
        <w:rPr>
          <w:b/>
          <w:szCs w:val="22"/>
          <w:u w:val="single"/>
        </w:rPr>
        <w:t>Training</w:t>
      </w:r>
    </w:p>
    <w:p w14:paraId="674F6427" w14:textId="77777777" w:rsidR="0095135B" w:rsidRDefault="0095135B" w:rsidP="0095135B">
      <w:pPr>
        <w:jc w:val="center"/>
        <w:rPr>
          <w:b/>
          <w:szCs w:val="22"/>
          <w:u w:val="single"/>
        </w:rPr>
      </w:pPr>
    </w:p>
    <w:p w14:paraId="0ED77C1B" w14:textId="4C2316E9" w:rsidR="00063F80" w:rsidRPr="00CF48FD" w:rsidRDefault="00063F80" w:rsidP="00063F80">
      <w:pPr>
        <w:jc w:val="both"/>
        <w:rPr>
          <w:sz w:val="20"/>
          <w:szCs w:val="20"/>
        </w:rPr>
      </w:pPr>
      <w:r w:rsidRPr="00D54ED4">
        <w:rPr>
          <w:sz w:val="20"/>
          <w:szCs w:val="20"/>
        </w:rPr>
        <w:t>No employees will be allowed to operate a forklift with</w:t>
      </w:r>
      <w:r w:rsidR="00520FEE" w:rsidRPr="00D54ED4">
        <w:rPr>
          <w:sz w:val="20"/>
          <w:szCs w:val="20"/>
        </w:rPr>
        <w:t>out</w:t>
      </w:r>
      <w:r w:rsidRPr="00D54ED4">
        <w:rPr>
          <w:sz w:val="20"/>
          <w:szCs w:val="20"/>
        </w:rPr>
        <w:t xml:space="preserve"> being trained and authorized. Tra</w:t>
      </w:r>
      <w:r w:rsidR="00520FEE" w:rsidRPr="00D54ED4">
        <w:rPr>
          <w:sz w:val="20"/>
          <w:szCs w:val="20"/>
        </w:rPr>
        <w:t>ining is required every 3 years, i</w:t>
      </w:r>
      <w:r w:rsidRPr="00D54ED4">
        <w:rPr>
          <w:sz w:val="20"/>
          <w:szCs w:val="20"/>
        </w:rPr>
        <w:t xml:space="preserve">f </w:t>
      </w:r>
      <w:r w:rsidR="00520FEE" w:rsidRPr="00D54ED4">
        <w:rPr>
          <w:sz w:val="20"/>
          <w:szCs w:val="20"/>
        </w:rPr>
        <w:t>you are involved in an accident, you are observed operating the forklift in an unsafe manner or the situation requires it.</w:t>
      </w:r>
      <w:r w:rsidRPr="00D54ED4">
        <w:rPr>
          <w:sz w:val="20"/>
          <w:szCs w:val="20"/>
        </w:rPr>
        <w:t xml:space="preserve"> You will be trained </w:t>
      </w:r>
      <w:proofErr w:type="gramStart"/>
      <w:r w:rsidRPr="00D54ED4">
        <w:rPr>
          <w:sz w:val="20"/>
          <w:szCs w:val="20"/>
        </w:rPr>
        <w:t>on</w:t>
      </w:r>
      <w:proofErr w:type="gramEnd"/>
      <w:r w:rsidRPr="00D54ED4">
        <w:rPr>
          <w:sz w:val="20"/>
          <w:szCs w:val="20"/>
        </w:rPr>
        <w:t xml:space="preserve"> the type of forklift you will be operating. This training will include at minimum:</w:t>
      </w:r>
    </w:p>
    <w:p w14:paraId="7BC0DCAA" w14:textId="77777777" w:rsidR="00063F80" w:rsidRPr="00424154" w:rsidRDefault="00063F80" w:rsidP="00104ADE">
      <w:pPr>
        <w:pStyle w:val="Heading4"/>
        <w:spacing w:after="100" w:afterAutospacing="1"/>
        <w:jc w:val="both"/>
        <w:rPr>
          <w:rFonts w:ascii="Book Antiqua" w:eastAsia="Calibri" w:hAnsi="Book Antiqua" w:cs="Times New Roman"/>
          <w:i w:val="0"/>
          <w:iCs w:val="0"/>
          <w:color w:val="auto"/>
          <w:sz w:val="10"/>
          <w:szCs w:val="10"/>
        </w:rPr>
      </w:pPr>
      <w:r w:rsidRPr="00D54ED4">
        <w:rPr>
          <w:sz w:val="20"/>
          <w:szCs w:val="20"/>
        </w:rPr>
        <w:tab/>
      </w:r>
      <w:r w:rsidRPr="000B4092">
        <w:rPr>
          <w:rFonts w:ascii="Book Antiqua" w:hAnsi="Book Antiqua"/>
          <w:i w:val="0"/>
          <w:color w:val="auto"/>
          <w:sz w:val="20"/>
          <w:szCs w:val="20"/>
        </w:rPr>
        <w:t>•</w:t>
      </w:r>
      <w:r w:rsidR="000B4092">
        <w:rPr>
          <w:rFonts w:ascii="Book Antiqua" w:hAnsi="Book Antiqua"/>
          <w:i w:val="0"/>
          <w:color w:val="auto"/>
          <w:sz w:val="20"/>
          <w:szCs w:val="20"/>
        </w:rPr>
        <w:t xml:space="preserve"> </w:t>
      </w: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 xml:space="preserve">Operating instructions, warnings and precautions for the types of </w:t>
      </w:r>
      <w:proofErr w:type="gramStart"/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>forklift</w:t>
      </w:r>
      <w:proofErr w:type="gramEnd"/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 xml:space="preserve"> </w:t>
      </w:r>
      <w:r w:rsidR="00520FEE"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 xml:space="preserve">you </w:t>
      </w: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 xml:space="preserve">will be </w:t>
      </w: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ab/>
        <w:t>authorized to operate</w:t>
      </w:r>
      <w:r w:rsidR="000B4092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>.</w:t>
      </w: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 xml:space="preserve"> </w:t>
      </w: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ab/>
      </w:r>
    </w:p>
    <w:p w14:paraId="30DE6330" w14:textId="77777777" w:rsidR="00063F80" w:rsidRPr="00D54ED4" w:rsidRDefault="00063F80" w:rsidP="00104ADE">
      <w:pPr>
        <w:pStyle w:val="Heading4"/>
        <w:spacing w:after="100" w:afterAutospacing="1"/>
        <w:jc w:val="both"/>
        <w:rPr>
          <w:sz w:val="10"/>
          <w:szCs w:val="10"/>
        </w:rPr>
      </w:pPr>
      <w:r w:rsidRPr="00D54ED4">
        <w:rPr>
          <w:rFonts w:ascii="Book Antiqua" w:eastAsia="Calibri" w:hAnsi="Book Antiqua" w:cs="Times New Roman"/>
          <w:i w:val="0"/>
          <w:iCs w:val="0"/>
          <w:color w:val="auto"/>
          <w:sz w:val="20"/>
          <w:szCs w:val="20"/>
        </w:rPr>
        <w:tab/>
        <w:t xml:space="preserve">• </w:t>
      </w:r>
      <w:r w:rsidRPr="00063F80">
        <w:rPr>
          <w:rFonts w:ascii="Book Antiqua" w:eastAsia="Calibri" w:hAnsi="Book Antiqua"/>
          <w:i w:val="0"/>
          <w:color w:val="auto"/>
          <w:sz w:val="20"/>
          <w:szCs w:val="20"/>
        </w:rPr>
        <w:t>Differences between the fork</w:t>
      </w:r>
      <w:r w:rsidRPr="00D54ED4">
        <w:rPr>
          <w:rFonts w:ascii="Book Antiqua" w:eastAsia="Calibri" w:hAnsi="Book Antiqua"/>
          <w:i w:val="0"/>
          <w:color w:val="auto"/>
          <w:sz w:val="20"/>
          <w:szCs w:val="20"/>
        </w:rPr>
        <w:t>lift</w:t>
      </w:r>
      <w:r w:rsidRPr="00063F80">
        <w:rPr>
          <w:rFonts w:ascii="Book Antiqua" w:eastAsia="Calibri" w:hAnsi="Book Antiqua"/>
          <w:i w:val="0"/>
          <w:color w:val="auto"/>
          <w:sz w:val="20"/>
          <w:szCs w:val="20"/>
        </w:rPr>
        <w:t xml:space="preserve"> and the automobile</w:t>
      </w:r>
      <w:r w:rsidR="000B4092">
        <w:rPr>
          <w:rFonts w:ascii="Book Antiqua" w:eastAsia="Calibri" w:hAnsi="Book Antiqua"/>
          <w:i w:val="0"/>
          <w:color w:val="auto"/>
          <w:sz w:val="20"/>
          <w:szCs w:val="20"/>
        </w:rPr>
        <w:t>.</w:t>
      </w:r>
      <w:r w:rsidRPr="00063F80">
        <w:rPr>
          <w:rFonts w:ascii="Book Antiqua" w:eastAsia="Calibri" w:hAnsi="Book Antiqua"/>
          <w:i w:val="0"/>
          <w:color w:val="auto"/>
          <w:sz w:val="20"/>
          <w:szCs w:val="20"/>
        </w:rPr>
        <w:t xml:space="preserve"> </w:t>
      </w:r>
    </w:p>
    <w:p w14:paraId="5E9004F9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The stability triangle </w:t>
      </w:r>
      <w:r w:rsidR="004A77C1" w:rsidRPr="00D54ED4">
        <w:rPr>
          <w:sz w:val="20"/>
          <w:szCs w:val="20"/>
        </w:rPr>
        <w:t>principles</w:t>
      </w:r>
      <w:r w:rsidR="000B4092">
        <w:rPr>
          <w:sz w:val="20"/>
          <w:szCs w:val="20"/>
        </w:rPr>
        <w:t>.</w:t>
      </w:r>
    </w:p>
    <w:p w14:paraId="561BAACF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Truck controls and instrumentation: where they are located, what they do and how they work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7E74A5AE" w14:textId="77777777" w:rsidR="00063F80" w:rsidRPr="00D54ED4" w:rsidRDefault="00063F80" w:rsidP="00104ADE">
      <w:pPr>
        <w:spacing w:after="100" w:afterAutospacing="1"/>
        <w:rPr>
          <w:sz w:val="20"/>
          <w:szCs w:val="2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Engine or motor operation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5C050649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Steering and maneuvering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47CF04F2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Visibility (includi</w:t>
      </w:r>
      <w:r w:rsidRPr="00D54ED4">
        <w:rPr>
          <w:rFonts w:eastAsia="Calibri"/>
          <w:sz w:val="20"/>
          <w:szCs w:val="20"/>
        </w:rPr>
        <w:t>ng restrictions due to loading)</w:t>
      </w:r>
      <w:r w:rsidR="000B4092">
        <w:rPr>
          <w:rFonts w:eastAsia="Calibri"/>
          <w:sz w:val="20"/>
          <w:szCs w:val="20"/>
        </w:rPr>
        <w:t>.</w:t>
      </w:r>
    </w:p>
    <w:p w14:paraId="6BFD9D5D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Fork and attachment adaptation,</w:t>
      </w:r>
      <w:r w:rsidR="00131EEA">
        <w:rPr>
          <w:rFonts w:eastAsia="Calibri"/>
          <w:sz w:val="20"/>
          <w:szCs w:val="20"/>
        </w:rPr>
        <w:t xml:space="preserve"> operation</w:t>
      </w:r>
      <w:r w:rsidR="000B4092">
        <w:rPr>
          <w:rFonts w:eastAsia="Calibri"/>
          <w:sz w:val="20"/>
          <w:szCs w:val="20"/>
        </w:rPr>
        <w:t xml:space="preserve"> and use limitations.</w:t>
      </w:r>
    </w:p>
    <w:p w14:paraId="7B8AF6BC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Vehicle capacity</w:t>
      </w:r>
      <w:r w:rsidRPr="00D54ED4">
        <w:rPr>
          <w:rFonts w:eastAsia="Calibri"/>
          <w:sz w:val="20"/>
          <w:szCs w:val="20"/>
        </w:rPr>
        <w:t xml:space="preserve">, how to read load charts and </w:t>
      </w:r>
      <w:r w:rsidRPr="00063F80">
        <w:rPr>
          <w:rFonts w:eastAsia="Calibri"/>
          <w:sz w:val="20"/>
          <w:szCs w:val="20"/>
        </w:rPr>
        <w:t>vehicle stability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1D28978A" w14:textId="77777777" w:rsidR="00063F80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Any vehicle inspection and maintenance that the operator will be required to perform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394A4BBF" w14:textId="77777777" w:rsidR="00D54ED4" w:rsidRPr="00D54ED4" w:rsidRDefault="00063F80" w:rsidP="00104ADE">
      <w:pPr>
        <w:spacing w:after="100" w:afterAutospacing="1"/>
        <w:rPr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Refueling and/or charging and recharging of batteries</w:t>
      </w:r>
      <w:r w:rsidR="000B4092">
        <w:rPr>
          <w:rFonts w:eastAsia="Calibri"/>
          <w:sz w:val="20"/>
          <w:szCs w:val="20"/>
        </w:rPr>
        <w:t>.</w:t>
      </w:r>
      <w:r w:rsidRPr="00063F80">
        <w:rPr>
          <w:rFonts w:eastAsia="Calibri"/>
          <w:sz w:val="20"/>
          <w:szCs w:val="20"/>
        </w:rPr>
        <w:t xml:space="preserve"> </w:t>
      </w:r>
    </w:p>
    <w:p w14:paraId="7248A438" w14:textId="77777777" w:rsidR="00520FEE" w:rsidRPr="00D54ED4" w:rsidRDefault="00063F80" w:rsidP="00104ADE">
      <w:pPr>
        <w:spacing w:after="100" w:afterAutospacing="1"/>
        <w:rPr>
          <w:rFonts w:eastAsia="Calibri"/>
          <w:sz w:val="10"/>
          <w:szCs w:val="10"/>
        </w:rPr>
      </w:pPr>
      <w:r w:rsidRPr="00D54ED4">
        <w:rPr>
          <w:sz w:val="20"/>
          <w:szCs w:val="20"/>
        </w:rPr>
        <w:tab/>
        <w:t xml:space="preserve">• </w:t>
      </w:r>
      <w:r w:rsidRPr="00063F80">
        <w:rPr>
          <w:rFonts w:eastAsia="Calibri"/>
          <w:sz w:val="20"/>
          <w:szCs w:val="20"/>
        </w:rPr>
        <w:t>Operating limitations</w:t>
      </w:r>
      <w:r w:rsidR="000B4092">
        <w:rPr>
          <w:rFonts w:eastAsia="Calibri"/>
          <w:sz w:val="20"/>
          <w:szCs w:val="20"/>
        </w:rPr>
        <w:t>.</w:t>
      </w:r>
      <w:r w:rsidR="00520FEE" w:rsidRPr="00D54ED4">
        <w:rPr>
          <w:rFonts w:eastAsia="Calibri"/>
          <w:sz w:val="20"/>
          <w:szCs w:val="20"/>
        </w:rPr>
        <w:tab/>
      </w:r>
    </w:p>
    <w:p w14:paraId="52C593AE" w14:textId="33931D18" w:rsidR="00424154" w:rsidRPr="00CF48FD" w:rsidRDefault="00520FEE" w:rsidP="00104ADE">
      <w:pPr>
        <w:spacing w:after="100" w:afterAutospacing="1"/>
        <w:jc w:val="both"/>
        <w:rPr>
          <w:rFonts w:eastAsia="Calibri"/>
          <w:sz w:val="20"/>
          <w:szCs w:val="20"/>
        </w:rPr>
      </w:pPr>
      <w:r w:rsidRPr="00D54ED4">
        <w:rPr>
          <w:rFonts w:eastAsia="Calibri"/>
          <w:sz w:val="20"/>
          <w:szCs w:val="20"/>
        </w:rPr>
        <w:tab/>
        <w:t xml:space="preserve">• Considerations for surface conditions, travel area, load composition, other </w:t>
      </w:r>
      <w:proofErr w:type="gramStart"/>
      <w:r w:rsidRPr="00D54ED4">
        <w:rPr>
          <w:rFonts w:eastAsia="Calibri"/>
          <w:sz w:val="20"/>
          <w:szCs w:val="20"/>
        </w:rPr>
        <w:t>traffic</w:t>
      </w:r>
      <w:proofErr w:type="gramEnd"/>
      <w:r w:rsidRPr="00D54ED4">
        <w:rPr>
          <w:rFonts w:eastAsia="Calibri"/>
          <w:sz w:val="20"/>
          <w:szCs w:val="20"/>
        </w:rPr>
        <w:t xml:space="preserve"> and </w:t>
      </w:r>
      <w:r w:rsidRPr="00D54ED4">
        <w:rPr>
          <w:rFonts w:eastAsia="Calibri"/>
          <w:sz w:val="20"/>
          <w:szCs w:val="20"/>
        </w:rPr>
        <w:tab/>
        <w:t>pedestrians</w:t>
      </w:r>
      <w:r w:rsidR="000B4092">
        <w:rPr>
          <w:rFonts w:eastAsia="Calibri"/>
          <w:sz w:val="20"/>
          <w:szCs w:val="20"/>
        </w:rPr>
        <w:t>.</w:t>
      </w:r>
    </w:p>
    <w:p w14:paraId="00BF5E78" w14:textId="77777777" w:rsidR="00520FEE" w:rsidRPr="00D54ED4" w:rsidRDefault="00424154" w:rsidP="00104ADE">
      <w:pPr>
        <w:spacing w:after="100" w:afterAutospacing="1"/>
        <w:jc w:val="both"/>
        <w:rPr>
          <w:rFonts w:eastAsia="Calibri"/>
          <w:sz w:val="10"/>
          <w:szCs w:val="10"/>
        </w:rPr>
      </w:pPr>
      <w:r>
        <w:rPr>
          <w:rFonts w:eastAsia="Calibri"/>
          <w:sz w:val="20"/>
          <w:szCs w:val="20"/>
        </w:rPr>
        <w:tab/>
        <w:t>• Inspection requirements</w:t>
      </w:r>
      <w:r w:rsidR="000B4092">
        <w:rPr>
          <w:rFonts w:eastAsia="Calibri"/>
          <w:sz w:val="20"/>
          <w:szCs w:val="20"/>
        </w:rPr>
        <w:t>.</w:t>
      </w:r>
    </w:p>
    <w:p w14:paraId="0409A2E3" w14:textId="1AD93DD4" w:rsidR="00D54ED4" w:rsidRDefault="00520FEE" w:rsidP="00CF48FD">
      <w:pPr>
        <w:spacing w:after="100" w:afterAutospacing="1"/>
        <w:rPr>
          <w:rFonts w:eastAsia="Calibri"/>
          <w:b/>
          <w:szCs w:val="22"/>
          <w:u w:val="single"/>
        </w:rPr>
      </w:pPr>
      <w:r w:rsidRPr="00D54ED4">
        <w:rPr>
          <w:rFonts w:eastAsia="Calibri"/>
          <w:sz w:val="20"/>
          <w:szCs w:val="20"/>
        </w:rPr>
        <w:tab/>
        <w:t>• Hands on dem</w:t>
      </w:r>
      <w:r w:rsidR="00424154">
        <w:rPr>
          <w:rFonts w:eastAsia="Calibri"/>
          <w:sz w:val="20"/>
          <w:szCs w:val="20"/>
        </w:rPr>
        <w:t>onstration-evaluation</w:t>
      </w:r>
      <w:r w:rsidR="000B4092">
        <w:rPr>
          <w:rFonts w:eastAsia="Calibri"/>
          <w:sz w:val="20"/>
          <w:szCs w:val="20"/>
        </w:rPr>
        <w:t>.</w:t>
      </w:r>
    </w:p>
    <w:p w14:paraId="00BA9F82" w14:textId="77777777" w:rsidR="002F56E5" w:rsidRDefault="002F56E5" w:rsidP="002F56E5">
      <w:pPr>
        <w:jc w:val="center"/>
        <w:rPr>
          <w:rFonts w:eastAsia="Calibri"/>
          <w:b/>
          <w:szCs w:val="22"/>
          <w:u w:val="single"/>
        </w:rPr>
      </w:pPr>
      <w:r w:rsidRPr="002F56E5">
        <w:rPr>
          <w:rFonts w:eastAsia="Calibri"/>
          <w:b/>
          <w:szCs w:val="22"/>
          <w:u w:val="single"/>
        </w:rPr>
        <w:lastRenderedPageBreak/>
        <w:t>Inspection</w:t>
      </w:r>
    </w:p>
    <w:p w14:paraId="1285E4D1" w14:textId="77777777" w:rsidR="002F56E5" w:rsidRDefault="002F56E5" w:rsidP="002F56E5">
      <w:pPr>
        <w:jc w:val="center"/>
        <w:rPr>
          <w:rFonts w:eastAsia="Calibri"/>
          <w:b/>
          <w:szCs w:val="22"/>
          <w:u w:val="single"/>
        </w:rPr>
      </w:pPr>
    </w:p>
    <w:p w14:paraId="35A7EE4F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All forklifts will be inspected before each work period. This inspection will be documented. This inspection will include:</w:t>
      </w:r>
    </w:p>
    <w:p w14:paraId="066E1D83" w14:textId="77777777" w:rsidR="002F56E5" w:rsidRDefault="002F56E5" w:rsidP="002F56E5">
      <w:pPr>
        <w:rPr>
          <w:rFonts w:eastAsia="Calibri"/>
          <w:sz w:val="20"/>
          <w:szCs w:val="20"/>
        </w:rPr>
      </w:pPr>
    </w:p>
    <w:p w14:paraId="496EED6D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Operator's training is current</w:t>
      </w:r>
    </w:p>
    <w:p w14:paraId="3F974956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Emergency controls function properly</w:t>
      </w:r>
    </w:p>
    <w:p w14:paraId="29E540CF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The load chart/placard is attached</w:t>
      </w:r>
    </w:p>
    <w:p w14:paraId="5AF4137F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All controls are labeled and function properly</w:t>
      </w:r>
    </w:p>
    <w:p w14:paraId="609CE838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Seatbelt is functional</w:t>
      </w:r>
    </w:p>
    <w:p w14:paraId="7E859A8F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Rop</w:t>
      </w:r>
      <w:r w:rsidR="00131EEA">
        <w:rPr>
          <w:rFonts w:eastAsia="Calibri"/>
          <w:sz w:val="20"/>
          <w:szCs w:val="20"/>
        </w:rPr>
        <w:t>e</w:t>
      </w:r>
      <w:r>
        <w:rPr>
          <w:rFonts w:eastAsia="Calibri"/>
          <w:sz w:val="20"/>
          <w:szCs w:val="20"/>
        </w:rPr>
        <w:t>s</w:t>
      </w:r>
      <w:r w:rsidR="004A77C1">
        <w:rPr>
          <w:rFonts w:eastAsia="Calibri"/>
          <w:sz w:val="20"/>
          <w:szCs w:val="20"/>
        </w:rPr>
        <w:t>/overhead guard</w:t>
      </w:r>
      <w:r>
        <w:rPr>
          <w:rFonts w:eastAsia="Calibri"/>
          <w:sz w:val="20"/>
          <w:szCs w:val="20"/>
        </w:rPr>
        <w:t xml:space="preserve"> is in place</w:t>
      </w:r>
      <w:r w:rsidR="004A77C1">
        <w:rPr>
          <w:rFonts w:eastAsia="Calibri"/>
          <w:sz w:val="20"/>
          <w:szCs w:val="20"/>
        </w:rPr>
        <w:t xml:space="preserve"> and functional</w:t>
      </w:r>
    </w:p>
    <w:p w14:paraId="66876791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Stabilizers/outriggers function properly</w:t>
      </w:r>
    </w:p>
    <w:p w14:paraId="739D1D2F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All warning lights/alarms are in working order</w:t>
      </w:r>
    </w:p>
    <w:p w14:paraId="6D758969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All manufacturer's decals are in place and legible</w:t>
      </w:r>
    </w:p>
    <w:p w14:paraId="51256C5E" w14:textId="77777777" w:rsidR="002F56E5" w:rsidRDefault="002F56E5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• </w:t>
      </w:r>
      <w:r w:rsidR="004A77C1">
        <w:rPr>
          <w:rFonts w:eastAsia="Calibri"/>
          <w:sz w:val="20"/>
          <w:szCs w:val="20"/>
        </w:rPr>
        <w:t>All fluids are at their proper levels</w:t>
      </w:r>
    </w:p>
    <w:p w14:paraId="23BB294B" w14:textId="77777777" w:rsidR="004A77C1" w:rsidRDefault="004A77C1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Fire extinguisher</w:t>
      </w:r>
    </w:p>
    <w:p w14:paraId="5E2BDF3C" w14:textId="77777777" w:rsidR="004A77C1" w:rsidRDefault="004A77C1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No structural defects</w:t>
      </w:r>
    </w:p>
    <w:p w14:paraId="541FFB74" w14:textId="77777777" w:rsidR="004A77C1" w:rsidRDefault="004A77C1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Tires in good condition with the correct pressure if applicable</w:t>
      </w:r>
    </w:p>
    <w:p w14:paraId="69FE783D" w14:textId="77777777" w:rsidR="004A77C1" w:rsidRDefault="004A77C1" w:rsidP="002F56E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• Operator</w:t>
      </w:r>
      <w:r w:rsidR="00131EEA">
        <w:rPr>
          <w:rFonts w:eastAsia="Calibri"/>
          <w:sz w:val="20"/>
          <w:szCs w:val="20"/>
        </w:rPr>
        <w:t>’</w:t>
      </w:r>
      <w:r>
        <w:rPr>
          <w:rFonts w:eastAsia="Calibri"/>
          <w:sz w:val="20"/>
          <w:szCs w:val="20"/>
        </w:rPr>
        <w:t>s manual with the forklift</w:t>
      </w:r>
    </w:p>
    <w:p w14:paraId="6257B9F7" w14:textId="77777777" w:rsidR="004A77C1" w:rsidRDefault="004A77C1" w:rsidP="002F56E5">
      <w:pPr>
        <w:rPr>
          <w:rFonts w:eastAsia="Calibri"/>
          <w:sz w:val="20"/>
          <w:szCs w:val="20"/>
        </w:rPr>
      </w:pPr>
    </w:p>
    <w:p w14:paraId="5A861198" w14:textId="77777777" w:rsidR="004A77C1" w:rsidRDefault="004A77C1" w:rsidP="002F56E5">
      <w:pPr>
        <w:rPr>
          <w:rFonts w:eastAsia="Calibri"/>
          <w:sz w:val="20"/>
          <w:szCs w:val="20"/>
        </w:rPr>
      </w:pPr>
    </w:p>
    <w:p w14:paraId="645DDE64" w14:textId="77777777" w:rsidR="001844CC" w:rsidRDefault="001844CC" w:rsidP="004A77C1">
      <w:pPr>
        <w:jc w:val="center"/>
        <w:rPr>
          <w:rFonts w:eastAsia="Calibri"/>
          <w:b/>
          <w:szCs w:val="22"/>
          <w:u w:val="single"/>
        </w:rPr>
      </w:pPr>
    </w:p>
    <w:p w14:paraId="00298AEF" w14:textId="77777777" w:rsidR="001844CC" w:rsidRDefault="001844CC" w:rsidP="004A77C1">
      <w:pPr>
        <w:jc w:val="center"/>
        <w:rPr>
          <w:rFonts w:eastAsia="Calibri"/>
          <w:b/>
          <w:szCs w:val="22"/>
          <w:u w:val="single"/>
        </w:rPr>
      </w:pPr>
    </w:p>
    <w:p w14:paraId="54C395D1" w14:textId="77777777" w:rsidR="004763D4" w:rsidRDefault="004763D4" w:rsidP="004A77C1">
      <w:pPr>
        <w:jc w:val="center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t>Lift Types</w:t>
      </w:r>
    </w:p>
    <w:p w14:paraId="6E574618" w14:textId="77777777" w:rsidR="004763D4" w:rsidRDefault="004763D4" w:rsidP="004A77C1">
      <w:pPr>
        <w:jc w:val="center"/>
        <w:rPr>
          <w:rFonts w:eastAsia="Calibri"/>
          <w:b/>
          <w:szCs w:val="22"/>
          <w:u w:val="single"/>
        </w:rPr>
      </w:pPr>
    </w:p>
    <w:p w14:paraId="252906C6" w14:textId="77777777" w:rsidR="004763D4" w:rsidRPr="001844CC" w:rsidRDefault="001844CC" w:rsidP="004763D4">
      <w:pPr>
        <w:rPr>
          <w:rFonts w:eastAsia="Calibri"/>
          <w:szCs w:val="22"/>
        </w:rPr>
      </w:pPr>
      <w:r>
        <w:rPr>
          <w:rFonts w:eastAsia="Calibri"/>
          <w:b/>
          <w:noProof/>
          <w:szCs w:val="22"/>
        </w:rPr>
        <w:t xml:space="preserve">          </w:t>
      </w:r>
      <w:r w:rsidR="004763D4" w:rsidRPr="001844CC">
        <w:rPr>
          <w:rFonts w:eastAsia="Calibri"/>
          <w:b/>
          <w:noProof/>
          <w:szCs w:val="22"/>
        </w:rPr>
        <w:drawing>
          <wp:inline distT="0" distB="0" distL="0" distR="0" wp14:anchorId="789F6D0D" wp14:editId="2C65BB59">
            <wp:extent cx="2443500" cy="1981200"/>
            <wp:effectExtent l="0" t="0" r="0" b="0"/>
            <wp:docPr id="1" name="Picture 1" descr="C:\Users\bdesrosiers\Desktop\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srosiers\Desktop\PI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32" cy="19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C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Calibri"/>
          <w:noProof/>
          <w:szCs w:val="22"/>
        </w:rPr>
        <w:t xml:space="preserve">        </w:t>
      </w:r>
      <w:r w:rsidRPr="001844CC">
        <w:rPr>
          <w:rFonts w:eastAsia="Calibri"/>
          <w:noProof/>
          <w:szCs w:val="22"/>
        </w:rPr>
        <w:drawing>
          <wp:inline distT="0" distB="0" distL="0" distR="0" wp14:anchorId="17278137">
            <wp:extent cx="2842260" cy="1908021"/>
            <wp:effectExtent l="0" t="0" r="0" b="0"/>
            <wp:docPr id="6" name="Picture 6" descr="C:\Users\bdesrosiers\Desktop\Aerial_JCB_telehandl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desrosiers\Desktop\Aerial_JCB_telehandler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32" cy="19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9DBE" w14:textId="77777777" w:rsidR="004763D4" w:rsidRPr="001844CC" w:rsidRDefault="001844CC" w:rsidP="001844CC">
      <w:pPr>
        <w:rPr>
          <w:rFonts w:eastAsia="Calibri"/>
          <w:b/>
          <w:szCs w:val="22"/>
        </w:rPr>
      </w:pPr>
      <w:r w:rsidRPr="001844CC">
        <w:rPr>
          <w:rFonts w:eastAsia="Calibri"/>
          <w:b/>
          <w:szCs w:val="22"/>
        </w:rPr>
        <w:tab/>
      </w:r>
      <w:r w:rsidRPr="001844CC">
        <w:rPr>
          <w:rFonts w:eastAsia="Calibri"/>
          <w:b/>
          <w:szCs w:val="22"/>
        </w:rPr>
        <w:tab/>
      </w:r>
      <w:r>
        <w:rPr>
          <w:rFonts w:eastAsia="Calibri"/>
          <w:b/>
          <w:szCs w:val="22"/>
        </w:rPr>
        <w:t xml:space="preserve">  </w:t>
      </w:r>
      <w:r w:rsidRPr="001844CC">
        <w:rPr>
          <w:rFonts w:eastAsia="Calibri"/>
          <w:b/>
          <w:szCs w:val="22"/>
        </w:rPr>
        <w:t xml:space="preserve">Powered Industrial Truck    </w:t>
      </w:r>
      <w:r>
        <w:rPr>
          <w:rFonts w:eastAsia="Calibri"/>
          <w:b/>
          <w:szCs w:val="22"/>
        </w:rPr>
        <w:t xml:space="preserve">                      All Terrain Forklift</w:t>
      </w:r>
    </w:p>
    <w:p w14:paraId="36B14443" w14:textId="77777777" w:rsidR="004763D4" w:rsidRDefault="004763D4" w:rsidP="004A77C1">
      <w:pPr>
        <w:jc w:val="center"/>
        <w:rPr>
          <w:rFonts w:eastAsia="Calibri"/>
          <w:b/>
          <w:szCs w:val="22"/>
          <w:u w:val="single"/>
        </w:rPr>
      </w:pPr>
    </w:p>
    <w:p w14:paraId="499487B2" w14:textId="77777777" w:rsidR="004763D4" w:rsidRDefault="004763D4" w:rsidP="004A77C1">
      <w:pPr>
        <w:jc w:val="center"/>
        <w:rPr>
          <w:rFonts w:eastAsia="Calibri"/>
          <w:b/>
          <w:szCs w:val="22"/>
          <w:u w:val="single"/>
        </w:rPr>
      </w:pPr>
    </w:p>
    <w:p w14:paraId="62268AD5" w14:textId="77777777" w:rsidR="004763D4" w:rsidRDefault="004763D4" w:rsidP="004A77C1">
      <w:pPr>
        <w:jc w:val="center"/>
        <w:rPr>
          <w:rFonts w:eastAsia="Calibri"/>
          <w:b/>
          <w:szCs w:val="22"/>
          <w:u w:val="single"/>
        </w:rPr>
      </w:pPr>
    </w:p>
    <w:p w14:paraId="0ED38363" w14:textId="77777777" w:rsidR="00CF48FD" w:rsidRDefault="00CF48FD" w:rsidP="004A77C1">
      <w:pPr>
        <w:jc w:val="center"/>
        <w:rPr>
          <w:rFonts w:eastAsia="Calibri"/>
          <w:b/>
          <w:szCs w:val="22"/>
          <w:u w:val="single"/>
        </w:rPr>
      </w:pPr>
    </w:p>
    <w:p w14:paraId="1409778B" w14:textId="77777777" w:rsidR="00CF48FD" w:rsidRDefault="00CF48FD" w:rsidP="004A77C1">
      <w:pPr>
        <w:jc w:val="center"/>
        <w:rPr>
          <w:rFonts w:eastAsia="Calibri"/>
          <w:b/>
          <w:szCs w:val="22"/>
          <w:u w:val="single"/>
        </w:rPr>
      </w:pPr>
    </w:p>
    <w:p w14:paraId="73C76433" w14:textId="77777777" w:rsidR="00CF48FD" w:rsidRDefault="00CF48FD" w:rsidP="004A77C1">
      <w:pPr>
        <w:jc w:val="center"/>
        <w:rPr>
          <w:rFonts w:eastAsia="Calibri"/>
          <w:b/>
          <w:szCs w:val="22"/>
          <w:u w:val="single"/>
        </w:rPr>
      </w:pPr>
    </w:p>
    <w:p w14:paraId="3B0B8820" w14:textId="77777777" w:rsidR="00CF48FD" w:rsidRDefault="00CF48FD" w:rsidP="004A77C1">
      <w:pPr>
        <w:jc w:val="center"/>
        <w:rPr>
          <w:rFonts w:eastAsia="Calibri"/>
          <w:b/>
          <w:szCs w:val="22"/>
          <w:u w:val="single"/>
        </w:rPr>
      </w:pPr>
    </w:p>
    <w:p w14:paraId="668F7EFF" w14:textId="77777777" w:rsidR="00CF48FD" w:rsidRDefault="00CF48FD" w:rsidP="004A77C1">
      <w:pPr>
        <w:jc w:val="center"/>
        <w:rPr>
          <w:rFonts w:eastAsia="Calibri"/>
          <w:b/>
          <w:szCs w:val="22"/>
          <w:u w:val="single"/>
        </w:rPr>
      </w:pPr>
    </w:p>
    <w:p w14:paraId="7BA8FF0B" w14:textId="77777777" w:rsidR="001844CC" w:rsidRDefault="001844CC" w:rsidP="004A77C1">
      <w:pPr>
        <w:jc w:val="center"/>
        <w:rPr>
          <w:rFonts w:eastAsia="Calibri"/>
          <w:b/>
          <w:szCs w:val="22"/>
          <w:u w:val="single"/>
        </w:rPr>
      </w:pPr>
    </w:p>
    <w:p w14:paraId="1D4D37E4" w14:textId="77777777" w:rsidR="004A77C1" w:rsidRDefault="004A77C1" w:rsidP="004A77C1">
      <w:pPr>
        <w:jc w:val="center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lastRenderedPageBreak/>
        <w:t>Safe Operating Procedures</w:t>
      </w:r>
    </w:p>
    <w:p w14:paraId="3665F913" w14:textId="77777777" w:rsidR="004A77C1" w:rsidRPr="004A77C1" w:rsidRDefault="004A77C1" w:rsidP="004A77C1">
      <w:pPr>
        <w:rPr>
          <w:rFonts w:eastAsia="Calibri"/>
          <w:sz w:val="20"/>
          <w:szCs w:val="20"/>
        </w:rPr>
      </w:pPr>
    </w:p>
    <w:p w14:paraId="0111202E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Pr="004A77C1">
        <w:rPr>
          <w:rFonts w:eastAsia="Calibri" w:cs="Arial"/>
          <w:sz w:val="20"/>
          <w:szCs w:val="20"/>
        </w:rPr>
        <w:t xml:space="preserve">Seat belts will be </w:t>
      </w:r>
      <w:proofErr w:type="gramStart"/>
      <w:r w:rsidRPr="004A77C1">
        <w:rPr>
          <w:rFonts w:eastAsia="Calibri" w:cs="Arial"/>
          <w:sz w:val="20"/>
          <w:szCs w:val="20"/>
        </w:rPr>
        <w:t>worn at all times</w:t>
      </w:r>
      <w:proofErr w:type="gramEnd"/>
      <w:r w:rsidRPr="004A77C1">
        <w:rPr>
          <w:rFonts w:eastAsia="Calibri" w:cs="Arial"/>
          <w:sz w:val="20"/>
          <w:szCs w:val="20"/>
        </w:rPr>
        <w:t xml:space="preserve"> by the </w:t>
      </w:r>
      <w:r w:rsidR="00424154">
        <w:rPr>
          <w:rFonts w:eastAsia="Calibri" w:cs="Arial"/>
          <w:sz w:val="20"/>
          <w:szCs w:val="20"/>
        </w:rPr>
        <w:t>o</w:t>
      </w:r>
      <w:r w:rsidRPr="004A77C1">
        <w:rPr>
          <w:rFonts w:eastAsia="Calibri" w:cs="Arial"/>
          <w:sz w:val="20"/>
          <w:szCs w:val="20"/>
        </w:rPr>
        <w:t xml:space="preserve">perator. </w:t>
      </w:r>
    </w:p>
    <w:p w14:paraId="090C22C3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319E4019" w14:textId="77777777" w:rsid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Pr="004A77C1">
        <w:rPr>
          <w:rFonts w:eastAsia="Calibri" w:cs="Arial"/>
          <w:sz w:val="20"/>
          <w:szCs w:val="20"/>
        </w:rPr>
        <w:t xml:space="preserve">The operator will perform daily pre- and post-trip inspections. </w:t>
      </w:r>
      <w:r>
        <w:rPr>
          <w:rFonts w:eastAsia="Calibri" w:cs="Arial"/>
          <w:sz w:val="20"/>
          <w:szCs w:val="20"/>
        </w:rPr>
        <w:t xml:space="preserve">Inspections can be </w:t>
      </w:r>
      <w:proofErr w:type="gramStart"/>
      <w:r>
        <w:rPr>
          <w:rFonts w:eastAsia="Calibri" w:cs="Arial"/>
          <w:sz w:val="20"/>
          <w:szCs w:val="20"/>
        </w:rPr>
        <w:t>documented</w:t>
      </w:r>
      <w:proofErr w:type="gramEnd"/>
    </w:p>
    <w:p w14:paraId="1F0DD956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by using the </w:t>
      </w:r>
      <w:proofErr w:type="gramStart"/>
      <w:r>
        <w:rPr>
          <w:rFonts w:eastAsia="Calibri" w:cs="Arial"/>
          <w:i/>
          <w:sz w:val="20"/>
          <w:szCs w:val="20"/>
        </w:rPr>
        <w:t xml:space="preserve">Fork </w:t>
      </w:r>
      <w:r w:rsidR="00424154">
        <w:rPr>
          <w:rFonts w:eastAsia="Calibri" w:cs="Arial"/>
          <w:i/>
          <w:sz w:val="20"/>
          <w:szCs w:val="20"/>
        </w:rPr>
        <w:t>Lift</w:t>
      </w:r>
      <w:proofErr w:type="gramEnd"/>
      <w:r>
        <w:rPr>
          <w:rFonts w:eastAsia="Calibri" w:cs="Arial"/>
          <w:i/>
          <w:sz w:val="20"/>
          <w:szCs w:val="20"/>
        </w:rPr>
        <w:t xml:space="preserve"> Inspection Form in the </w:t>
      </w:r>
      <w:r w:rsidR="000B4092">
        <w:rPr>
          <w:rFonts w:eastAsia="Calibri" w:cs="Arial"/>
          <w:i/>
          <w:sz w:val="20"/>
          <w:szCs w:val="20"/>
        </w:rPr>
        <w:t>A</w:t>
      </w:r>
      <w:r>
        <w:rPr>
          <w:rFonts w:eastAsia="Calibri" w:cs="Arial"/>
          <w:i/>
          <w:sz w:val="20"/>
          <w:szCs w:val="20"/>
        </w:rPr>
        <w:t>ppendix.</w:t>
      </w:r>
    </w:p>
    <w:p w14:paraId="715776B1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43716092" w14:textId="77777777" w:rsid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Pr="004A77C1">
        <w:rPr>
          <w:rFonts w:eastAsia="Calibri" w:cs="Arial"/>
          <w:sz w:val="20"/>
          <w:szCs w:val="20"/>
        </w:rPr>
        <w:t>Any safety defects (such as hydraulic fluid leaks; defective bra</w:t>
      </w:r>
      <w:r>
        <w:rPr>
          <w:rFonts w:eastAsia="Calibri" w:cs="Arial"/>
          <w:sz w:val="20"/>
          <w:szCs w:val="20"/>
        </w:rPr>
        <w:t xml:space="preserve">kes, steering, lights, or horn; </w:t>
      </w:r>
      <w:r w:rsidRPr="004A77C1">
        <w:rPr>
          <w:rFonts w:eastAsia="Calibri" w:cs="Arial"/>
          <w:sz w:val="20"/>
          <w:szCs w:val="20"/>
        </w:rPr>
        <w:t>and</w:t>
      </w:r>
    </w:p>
    <w:p w14:paraId="6F92916F" w14:textId="77777777" w:rsid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>or missing fire extinguisher, lights, seat belt, or back-</w:t>
      </w:r>
      <w:r w:rsidR="00304B9E" w:rsidRPr="004A77C1">
        <w:rPr>
          <w:rFonts w:eastAsia="Calibri" w:cs="Arial"/>
          <w:sz w:val="20"/>
          <w:szCs w:val="20"/>
        </w:rPr>
        <w:t>up</w:t>
      </w:r>
      <w:r w:rsidR="00304B9E">
        <w:rPr>
          <w:rFonts w:eastAsia="Calibri" w:cs="Arial"/>
          <w:sz w:val="20"/>
          <w:szCs w:val="20"/>
        </w:rPr>
        <w:t xml:space="preserve"> </w:t>
      </w:r>
      <w:r w:rsidR="00304B9E" w:rsidRPr="004A77C1">
        <w:rPr>
          <w:rFonts w:eastAsia="Calibri" w:cs="Arial"/>
          <w:sz w:val="20"/>
          <w:szCs w:val="20"/>
        </w:rPr>
        <w:t>alarm)</w:t>
      </w:r>
      <w:r w:rsidR="00304B9E">
        <w:rPr>
          <w:rFonts w:eastAsia="Calibri" w:cs="Arial"/>
          <w:sz w:val="20"/>
          <w:szCs w:val="20"/>
        </w:rPr>
        <w:t xml:space="preserve"> will</w:t>
      </w:r>
      <w:r>
        <w:rPr>
          <w:rFonts w:eastAsia="Calibri" w:cs="Arial"/>
          <w:sz w:val="20"/>
          <w:szCs w:val="20"/>
        </w:rPr>
        <w:t xml:space="preserve"> </w:t>
      </w:r>
      <w:proofErr w:type="gramStart"/>
      <w:r>
        <w:rPr>
          <w:rFonts w:eastAsia="Calibri" w:cs="Arial"/>
          <w:sz w:val="20"/>
          <w:szCs w:val="20"/>
        </w:rPr>
        <w:t>be  reported</w:t>
      </w:r>
      <w:proofErr w:type="gramEnd"/>
      <w:r>
        <w:rPr>
          <w:rFonts w:eastAsia="Calibri" w:cs="Arial"/>
          <w:sz w:val="20"/>
          <w:szCs w:val="20"/>
        </w:rPr>
        <w:t xml:space="preserve">  for  immediate</w:t>
      </w:r>
    </w:p>
    <w:p w14:paraId="64E24BB4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>repair or have the fork</w:t>
      </w:r>
      <w:r>
        <w:rPr>
          <w:rFonts w:eastAsia="Calibri" w:cs="Arial"/>
          <w:sz w:val="20"/>
          <w:szCs w:val="20"/>
        </w:rPr>
        <w:t>lift</w:t>
      </w:r>
      <w:r w:rsidRPr="004A77C1">
        <w:rPr>
          <w:rFonts w:eastAsia="Calibri" w:cs="Arial"/>
          <w:sz w:val="20"/>
          <w:szCs w:val="20"/>
        </w:rPr>
        <w:t xml:space="preserve"> taken "Out of Service". </w:t>
      </w:r>
    </w:p>
    <w:p w14:paraId="587F264F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20ED9073" w14:textId="77777777" w:rsidR="004763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Loads will be tilted back and carried no more than 6 inches from the ground</w:t>
      </w:r>
      <w:r>
        <w:rPr>
          <w:rFonts w:eastAsia="Calibri" w:cs="Arial"/>
          <w:sz w:val="20"/>
          <w:szCs w:val="20"/>
        </w:rPr>
        <w:t xml:space="preserve">. Loads that </w:t>
      </w:r>
      <w:proofErr w:type="gramStart"/>
      <w:r>
        <w:rPr>
          <w:rFonts w:eastAsia="Calibri" w:cs="Arial"/>
          <w:sz w:val="20"/>
          <w:szCs w:val="20"/>
        </w:rPr>
        <w:t>restrict</w:t>
      </w:r>
      <w:proofErr w:type="gramEnd"/>
    </w:p>
    <w:p w14:paraId="54CB46E5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the operator's vision will be transported backwards. </w:t>
      </w:r>
    </w:p>
    <w:p w14:paraId="156BA519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5DA964C1" w14:textId="77777777" w:rsidR="004763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Operator will sound horn and use extreme caution when meetin</w:t>
      </w:r>
      <w:r>
        <w:rPr>
          <w:rFonts w:eastAsia="Calibri" w:cs="Arial"/>
          <w:sz w:val="20"/>
          <w:szCs w:val="20"/>
        </w:rPr>
        <w:t>g pedestrians, making turns and</w:t>
      </w:r>
    </w:p>
    <w:p w14:paraId="468B348D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cornering. </w:t>
      </w:r>
    </w:p>
    <w:p w14:paraId="656BE966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77E5E8A2" w14:textId="77777777" w:rsidR="004A77C1" w:rsidRPr="004A77C1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Passengers may not ride on any portion of a fork</w:t>
      </w:r>
      <w:r w:rsidR="00424154">
        <w:rPr>
          <w:rFonts w:eastAsia="Calibri" w:cs="Arial"/>
          <w:sz w:val="20"/>
          <w:szCs w:val="20"/>
        </w:rPr>
        <w:t>lift</w:t>
      </w:r>
      <w:r w:rsidR="004A77C1" w:rsidRPr="004A77C1">
        <w:rPr>
          <w:rFonts w:eastAsia="Calibri" w:cs="Arial"/>
          <w:sz w:val="20"/>
          <w:szCs w:val="20"/>
        </w:rPr>
        <w:t xml:space="preserve">. </w:t>
      </w:r>
      <w:r w:rsidR="001844CC">
        <w:rPr>
          <w:rFonts w:eastAsia="Calibri" w:cs="Arial"/>
          <w:sz w:val="20"/>
          <w:szCs w:val="20"/>
        </w:rPr>
        <w:t xml:space="preserve">Horseplay </w:t>
      </w:r>
      <w:proofErr w:type="gramStart"/>
      <w:r w:rsidR="001844CC">
        <w:rPr>
          <w:rFonts w:eastAsia="Calibri" w:cs="Arial"/>
          <w:sz w:val="20"/>
          <w:szCs w:val="20"/>
        </w:rPr>
        <w:t>in</w:t>
      </w:r>
      <w:proofErr w:type="gramEnd"/>
      <w:r w:rsidR="001844CC">
        <w:rPr>
          <w:rFonts w:eastAsia="Calibri" w:cs="Arial"/>
          <w:sz w:val="20"/>
          <w:szCs w:val="20"/>
        </w:rPr>
        <w:t xml:space="preserve"> not permitted.</w:t>
      </w:r>
    </w:p>
    <w:p w14:paraId="4A1A9559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78E052F7" w14:textId="77777777" w:rsidR="004763D4" w:rsidRDefault="008606CD" w:rsidP="008606CD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</w:t>
      </w:r>
      <w:r w:rsidR="004763D4"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Normally fork</w:t>
      </w:r>
      <w:r w:rsidR="004763D4">
        <w:rPr>
          <w:rFonts w:eastAsia="Calibri" w:cs="Arial"/>
          <w:sz w:val="20"/>
          <w:szCs w:val="20"/>
        </w:rPr>
        <w:t>lifts</w:t>
      </w:r>
      <w:r w:rsidR="004A77C1" w:rsidRPr="004A77C1">
        <w:rPr>
          <w:rFonts w:eastAsia="Calibri" w:cs="Arial"/>
          <w:sz w:val="20"/>
          <w:szCs w:val="20"/>
        </w:rPr>
        <w:t xml:space="preserve"> shall not be used</w:t>
      </w:r>
      <w:r>
        <w:rPr>
          <w:rFonts w:eastAsia="Calibri" w:cs="Arial"/>
          <w:sz w:val="20"/>
          <w:szCs w:val="20"/>
        </w:rPr>
        <w:t xml:space="preserve"> </w:t>
      </w:r>
      <w:r w:rsidR="004A77C1" w:rsidRPr="004A77C1">
        <w:rPr>
          <w:rFonts w:eastAsia="Calibri" w:cs="Arial"/>
          <w:sz w:val="20"/>
          <w:szCs w:val="20"/>
        </w:rPr>
        <w:t>as</w:t>
      </w:r>
      <w:r>
        <w:rPr>
          <w:rFonts w:eastAsia="Calibri" w:cs="Arial"/>
          <w:sz w:val="20"/>
          <w:szCs w:val="20"/>
        </w:rPr>
        <w:t xml:space="preserve"> </w:t>
      </w:r>
      <w:r w:rsidR="004A77C1" w:rsidRPr="004A77C1">
        <w:rPr>
          <w:rFonts w:eastAsia="Calibri" w:cs="Arial"/>
          <w:sz w:val="20"/>
          <w:szCs w:val="20"/>
        </w:rPr>
        <w:t>a</w:t>
      </w:r>
      <w:r>
        <w:rPr>
          <w:rFonts w:eastAsia="Calibri" w:cs="Arial"/>
          <w:sz w:val="20"/>
          <w:szCs w:val="20"/>
        </w:rPr>
        <w:t xml:space="preserve"> </w:t>
      </w:r>
      <w:r w:rsidR="004A77C1" w:rsidRPr="004A77C1">
        <w:rPr>
          <w:rFonts w:eastAsia="Calibri" w:cs="Arial"/>
          <w:sz w:val="20"/>
          <w:szCs w:val="20"/>
        </w:rPr>
        <w:t>man</w:t>
      </w:r>
      <w:r>
        <w:rPr>
          <w:rFonts w:eastAsia="Calibri" w:cs="Arial"/>
          <w:sz w:val="20"/>
          <w:szCs w:val="20"/>
        </w:rPr>
        <w:t xml:space="preserve"> lift.  </w:t>
      </w:r>
      <w:r w:rsidR="00304B9E">
        <w:rPr>
          <w:rFonts w:eastAsia="Calibri" w:cs="Arial"/>
          <w:sz w:val="20"/>
          <w:szCs w:val="20"/>
        </w:rPr>
        <w:t>I</w:t>
      </w:r>
      <w:r w:rsidR="004A77C1" w:rsidRPr="004A77C1">
        <w:rPr>
          <w:rFonts w:eastAsia="Calibri" w:cs="Arial"/>
          <w:sz w:val="20"/>
          <w:szCs w:val="20"/>
        </w:rPr>
        <w:t>n</w:t>
      </w:r>
      <w:r>
        <w:rPr>
          <w:rFonts w:eastAsia="Calibri" w:cs="Arial"/>
          <w:sz w:val="20"/>
          <w:szCs w:val="20"/>
        </w:rPr>
        <w:t xml:space="preserve"> </w:t>
      </w:r>
      <w:r w:rsidR="004763D4">
        <w:rPr>
          <w:rFonts w:eastAsia="Calibri" w:cs="Arial"/>
          <w:sz w:val="20"/>
          <w:szCs w:val="20"/>
        </w:rPr>
        <w:t>the case that a</w:t>
      </w:r>
      <w:r>
        <w:rPr>
          <w:rFonts w:eastAsia="Calibri" w:cs="Arial"/>
          <w:sz w:val="20"/>
          <w:szCs w:val="20"/>
        </w:rPr>
        <w:t xml:space="preserve"> </w:t>
      </w:r>
      <w:r w:rsidR="004763D4">
        <w:rPr>
          <w:rFonts w:eastAsia="Calibri" w:cs="Arial"/>
          <w:sz w:val="20"/>
          <w:szCs w:val="20"/>
        </w:rPr>
        <w:t>forklift must</w:t>
      </w:r>
    </w:p>
    <w:p w14:paraId="50DBD38D" w14:textId="77777777" w:rsidR="008606CD" w:rsidRDefault="008606CD" w:rsidP="008606CD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</w:t>
      </w:r>
      <w:r w:rsidR="004A77C1" w:rsidRPr="004A77C1">
        <w:rPr>
          <w:rFonts w:eastAsia="Calibri" w:cs="Arial"/>
          <w:sz w:val="20"/>
          <w:szCs w:val="20"/>
        </w:rPr>
        <w:t xml:space="preserve">be used, an </w:t>
      </w:r>
      <w:r w:rsidR="004763D4">
        <w:rPr>
          <w:rFonts w:eastAsia="Calibri" w:cs="Arial"/>
          <w:sz w:val="20"/>
          <w:szCs w:val="20"/>
        </w:rPr>
        <w:t>approved</w:t>
      </w:r>
      <w:r w:rsidR="004A77C1" w:rsidRPr="004A77C1">
        <w:rPr>
          <w:rFonts w:eastAsia="Calibri" w:cs="Arial"/>
          <w:sz w:val="20"/>
          <w:szCs w:val="20"/>
        </w:rPr>
        <w:t xml:space="preserve"> man </w:t>
      </w:r>
      <w:proofErr w:type="gramStart"/>
      <w:r w:rsidR="004A77C1" w:rsidRPr="004A77C1">
        <w:rPr>
          <w:rFonts w:eastAsia="Calibri" w:cs="Arial"/>
          <w:sz w:val="20"/>
          <w:szCs w:val="20"/>
        </w:rPr>
        <w:t>lift</w:t>
      </w:r>
      <w:proofErr w:type="gramEnd"/>
      <w:r w:rsidR="004A77C1" w:rsidRPr="004A77C1">
        <w:rPr>
          <w:rFonts w:eastAsia="Calibri" w:cs="Arial"/>
          <w:sz w:val="20"/>
          <w:szCs w:val="20"/>
        </w:rPr>
        <w:t xml:space="preserve"> platform (meeting the </w:t>
      </w:r>
      <w:r w:rsidR="004763D4">
        <w:rPr>
          <w:rFonts w:eastAsia="Calibri" w:cs="Arial"/>
          <w:sz w:val="20"/>
          <w:szCs w:val="20"/>
        </w:rPr>
        <w:t>s</w:t>
      </w:r>
      <w:r w:rsidR="004A77C1" w:rsidRPr="004A77C1">
        <w:rPr>
          <w:rFonts w:eastAsia="Calibri" w:cs="Arial"/>
          <w:sz w:val="20"/>
          <w:szCs w:val="20"/>
        </w:rPr>
        <w:t>caffold</w:t>
      </w:r>
      <w:r w:rsidR="004763D4">
        <w:rPr>
          <w:rFonts w:eastAsia="Calibri" w:cs="Arial"/>
          <w:sz w:val="20"/>
          <w:szCs w:val="20"/>
        </w:rPr>
        <w:t xml:space="preserve"> and manufacturer</w:t>
      </w:r>
      <w:r w:rsidR="004A77C1" w:rsidRPr="004A77C1">
        <w:rPr>
          <w:rFonts w:eastAsia="Calibri" w:cs="Arial"/>
          <w:sz w:val="20"/>
          <w:szCs w:val="20"/>
        </w:rPr>
        <w:t xml:space="preserve"> requirements</w:t>
      </w:r>
      <w:r>
        <w:rPr>
          <w:rFonts w:eastAsia="Calibri" w:cs="Arial"/>
          <w:sz w:val="20"/>
          <w:szCs w:val="20"/>
        </w:rPr>
        <w:t>)</w:t>
      </w:r>
      <w:r w:rsidR="00304B9E">
        <w:rPr>
          <w:rFonts w:eastAsia="Calibri" w:cs="Arial"/>
          <w:sz w:val="20"/>
          <w:szCs w:val="20"/>
        </w:rPr>
        <w:t xml:space="preserve"> </w:t>
      </w:r>
      <w:r w:rsidR="004763D4">
        <w:rPr>
          <w:rFonts w:eastAsia="Calibri" w:cs="Arial"/>
          <w:sz w:val="20"/>
          <w:szCs w:val="20"/>
        </w:rPr>
        <w:t>will</w:t>
      </w:r>
    </w:p>
    <w:p w14:paraId="1C4FB1F3" w14:textId="77777777" w:rsidR="004A77C1" w:rsidRPr="004A77C1" w:rsidRDefault="008606CD" w:rsidP="008606CD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</w:t>
      </w:r>
      <w:r w:rsidR="004A77C1" w:rsidRPr="004A77C1">
        <w:rPr>
          <w:rFonts w:eastAsia="Calibri" w:cs="Arial"/>
          <w:sz w:val="20"/>
          <w:szCs w:val="20"/>
        </w:rPr>
        <w:t xml:space="preserve">be used. </w:t>
      </w:r>
    </w:p>
    <w:p w14:paraId="386A7611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67404C41" w14:textId="77777777" w:rsidR="004763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Aisles will be maintained free from obstructions, marked and</w:t>
      </w:r>
      <w:r>
        <w:rPr>
          <w:rFonts w:eastAsia="Calibri" w:cs="Arial"/>
          <w:sz w:val="20"/>
          <w:szCs w:val="20"/>
        </w:rPr>
        <w:t xml:space="preserve"> wide enough (six foot minimum)</w:t>
      </w:r>
    </w:p>
    <w:p w14:paraId="28BA50E7" w14:textId="77777777" w:rsidR="004A77C1" w:rsidRP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for vehicle operation. </w:t>
      </w:r>
    </w:p>
    <w:p w14:paraId="0EBE67FE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39A825FC" w14:textId="77777777" w:rsidR="004763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Lift capacity will be marked on all fork</w:t>
      </w:r>
      <w:r w:rsidR="00424154">
        <w:rPr>
          <w:rFonts w:eastAsia="Calibri" w:cs="Arial"/>
          <w:sz w:val="20"/>
          <w:szCs w:val="20"/>
        </w:rPr>
        <w:t>lifts</w:t>
      </w:r>
      <w:r w:rsidR="004A77C1" w:rsidRPr="004A77C1">
        <w:rPr>
          <w:rFonts w:eastAsia="Calibri" w:cs="Arial"/>
          <w:sz w:val="20"/>
          <w:szCs w:val="20"/>
        </w:rPr>
        <w:t>. Operator will as</w:t>
      </w:r>
      <w:r>
        <w:rPr>
          <w:rFonts w:eastAsia="Calibri" w:cs="Arial"/>
          <w:sz w:val="20"/>
          <w:szCs w:val="20"/>
        </w:rPr>
        <w:t xml:space="preserve">sure </w:t>
      </w:r>
      <w:r w:rsidR="00424154">
        <w:rPr>
          <w:rFonts w:eastAsia="Calibri" w:cs="Arial"/>
          <w:sz w:val="20"/>
          <w:szCs w:val="20"/>
        </w:rPr>
        <w:t xml:space="preserve">the </w:t>
      </w:r>
      <w:r>
        <w:rPr>
          <w:rFonts w:eastAsia="Calibri" w:cs="Arial"/>
          <w:sz w:val="20"/>
          <w:szCs w:val="20"/>
        </w:rPr>
        <w:t xml:space="preserve">load does not exceed </w:t>
      </w:r>
      <w:proofErr w:type="gramStart"/>
      <w:r>
        <w:rPr>
          <w:rFonts w:eastAsia="Calibri" w:cs="Arial"/>
          <w:sz w:val="20"/>
          <w:szCs w:val="20"/>
        </w:rPr>
        <w:t>rated</w:t>
      </w:r>
      <w:proofErr w:type="gramEnd"/>
    </w:p>
    <w:p w14:paraId="02C5FC8F" w14:textId="77777777" w:rsid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weight limits. </w:t>
      </w:r>
    </w:p>
    <w:p w14:paraId="00769C6C" w14:textId="77777777" w:rsidR="00D54ED4" w:rsidRPr="00D54ED4" w:rsidRDefault="00D54E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615B7DA1" w14:textId="77777777" w:rsidR="00D54ED4" w:rsidRPr="004A77C1" w:rsidRDefault="00D54ED4" w:rsidP="00D54ED4">
      <w:pPr>
        <w:contextualSpacing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ab/>
        <w:t xml:space="preserve">• </w:t>
      </w:r>
      <w:r w:rsidRPr="00D54ED4">
        <w:rPr>
          <w:sz w:val="20"/>
          <w:szCs w:val="20"/>
        </w:rPr>
        <w:t>Prior to driving onto trucks</w:t>
      </w:r>
      <w:r>
        <w:rPr>
          <w:sz w:val="20"/>
          <w:szCs w:val="20"/>
        </w:rPr>
        <w:t xml:space="preserve"> and</w:t>
      </w:r>
      <w:r w:rsidRPr="00D54ED4">
        <w:rPr>
          <w:sz w:val="20"/>
          <w:szCs w:val="20"/>
        </w:rPr>
        <w:t xml:space="preserve"> trailers, their flooring shall be checked for breaks and other </w:t>
      </w:r>
      <w:r>
        <w:rPr>
          <w:sz w:val="20"/>
          <w:szCs w:val="20"/>
        </w:rPr>
        <w:tab/>
      </w:r>
      <w:r w:rsidRPr="00D54ED4">
        <w:rPr>
          <w:sz w:val="20"/>
          <w:szCs w:val="20"/>
        </w:rPr>
        <w:t>structural weaknesses.</w:t>
      </w:r>
      <w:r>
        <w:rPr>
          <w:sz w:val="20"/>
          <w:szCs w:val="20"/>
        </w:rPr>
        <w:t xml:space="preserve"> The flooring must be rated for the forklift and the load. The trailer wheels </w:t>
      </w:r>
      <w:r>
        <w:rPr>
          <w:sz w:val="20"/>
          <w:szCs w:val="20"/>
        </w:rPr>
        <w:tab/>
        <w:t>must be blocked.</w:t>
      </w:r>
    </w:p>
    <w:p w14:paraId="0DEF6247" w14:textId="77777777" w:rsidR="001844CC" w:rsidRPr="00D54ED4" w:rsidRDefault="001844CC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3399E787" w14:textId="77777777" w:rsidR="001844CC" w:rsidRDefault="001844CC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• No workers or parts of their bodies are permitted under a load.</w:t>
      </w:r>
    </w:p>
    <w:p w14:paraId="3254068D" w14:textId="77777777" w:rsidR="001844CC" w:rsidRPr="00D54ED4" w:rsidRDefault="001844CC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5C8C2743" w14:textId="77777777" w:rsidR="001844CC" w:rsidRPr="004A77C1" w:rsidRDefault="001844CC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No workers allowed in any area where they may </w:t>
      </w:r>
      <w:r w:rsidR="00304B9E">
        <w:rPr>
          <w:rFonts w:eastAsia="Calibri" w:cs="Arial"/>
          <w:sz w:val="20"/>
          <w:szCs w:val="20"/>
        </w:rPr>
        <w:t xml:space="preserve">be </w:t>
      </w:r>
      <w:r>
        <w:rPr>
          <w:rFonts w:eastAsia="Calibri" w:cs="Arial"/>
          <w:sz w:val="20"/>
          <w:szCs w:val="20"/>
        </w:rPr>
        <w:t>crushed between other objects.</w:t>
      </w:r>
    </w:p>
    <w:p w14:paraId="07CB1F98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1687AD10" w14:textId="77777777" w:rsidR="004763D4" w:rsidRDefault="004763D4" w:rsidP="00424154">
      <w:pPr>
        <w:numPr>
          <w:ilvl w:val="2"/>
          <w:numId w:val="0"/>
        </w:numPr>
        <w:tabs>
          <w:tab w:val="left" w:pos="1620"/>
        </w:tabs>
        <w:spacing w:before="240" w:after="160"/>
        <w:ind w:left="1627" w:hanging="907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Grades shall be ascended or descended slowly. When ascending</w:t>
      </w:r>
      <w:r>
        <w:rPr>
          <w:rFonts w:eastAsia="Calibri" w:cs="Arial"/>
          <w:sz w:val="20"/>
          <w:szCs w:val="20"/>
        </w:rPr>
        <w:t xml:space="preserve"> or descending grades in excess</w:t>
      </w:r>
    </w:p>
    <w:p w14:paraId="6E07040B" w14:textId="77777777" w:rsidR="001844CC" w:rsidRDefault="004A77C1" w:rsidP="00424154">
      <w:pPr>
        <w:numPr>
          <w:ilvl w:val="2"/>
          <w:numId w:val="0"/>
        </w:numPr>
        <w:tabs>
          <w:tab w:val="left" w:pos="1620"/>
        </w:tabs>
        <w:spacing w:before="240" w:after="160"/>
        <w:ind w:left="1627" w:hanging="907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 xml:space="preserve">of 10 percent, loaded </w:t>
      </w:r>
      <w:r w:rsidR="001844CC">
        <w:rPr>
          <w:rFonts w:eastAsia="Calibri" w:cs="Arial"/>
          <w:sz w:val="20"/>
          <w:szCs w:val="20"/>
        </w:rPr>
        <w:t>forklifts</w:t>
      </w:r>
      <w:r w:rsidRPr="004A77C1">
        <w:rPr>
          <w:rFonts w:eastAsia="Calibri" w:cs="Arial"/>
          <w:sz w:val="20"/>
          <w:szCs w:val="20"/>
        </w:rPr>
        <w:t xml:space="preserve"> shall be driven with the load upgrade. On all grades</w:t>
      </w:r>
      <w:r w:rsidR="00424154">
        <w:rPr>
          <w:rFonts w:eastAsia="Calibri" w:cs="Arial"/>
          <w:sz w:val="20"/>
          <w:szCs w:val="20"/>
        </w:rPr>
        <w:t xml:space="preserve"> </w:t>
      </w:r>
      <w:r w:rsidRPr="004A77C1">
        <w:rPr>
          <w:rFonts w:eastAsia="Calibri" w:cs="Arial"/>
          <w:sz w:val="20"/>
          <w:szCs w:val="20"/>
        </w:rPr>
        <w:t>the</w:t>
      </w:r>
      <w:r w:rsidR="00424154">
        <w:rPr>
          <w:rFonts w:eastAsia="Calibri" w:cs="Arial"/>
          <w:sz w:val="20"/>
          <w:szCs w:val="20"/>
        </w:rPr>
        <w:t xml:space="preserve"> </w:t>
      </w:r>
      <w:r w:rsidRPr="004A77C1">
        <w:rPr>
          <w:rFonts w:eastAsia="Calibri" w:cs="Arial"/>
          <w:sz w:val="20"/>
          <w:szCs w:val="20"/>
        </w:rPr>
        <w:t>load</w:t>
      </w:r>
      <w:r w:rsidR="00424154">
        <w:rPr>
          <w:rFonts w:eastAsia="Calibri" w:cs="Arial"/>
          <w:sz w:val="20"/>
          <w:szCs w:val="20"/>
        </w:rPr>
        <w:t xml:space="preserve"> </w:t>
      </w:r>
      <w:r w:rsidR="001844CC">
        <w:rPr>
          <w:rFonts w:eastAsia="Calibri" w:cs="Arial"/>
          <w:sz w:val="20"/>
          <w:szCs w:val="20"/>
        </w:rPr>
        <w:t>and</w:t>
      </w:r>
    </w:p>
    <w:p w14:paraId="1E3313E8" w14:textId="77777777" w:rsidR="001844CC" w:rsidRDefault="004763D4" w:rsidP="00424154">
      <w:pPr>
        <w:numPr>
          <w:ilvl w:val="2"/>
          <w:numId w:val="0"/>
        </w:numPr>
        <w:tabs>
          <w:tab w:val="left" w:pos="1620"/>
        </w:tabs>
        <w:spacing w:before="240" w:after="160"/>
        <w:ind w:left="1627" w:hanging="907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load</w:t>
      </w:r>
      <w:r w:rsidR="001844CC">
        <w:rPr>
          <w:rFonts w:eastAsia="Calibri" w:cs="Arial"/>
          <w:sz w:val="20"/>
          <w:szCs w:val="20"/>
        </w:rPr>
        <w:t xml:space="preserve"> </w:t>
      </w:r>
      <w:r w:rsidR="004A77C1" w:rsidRPr="004A77C1">
        <w:rPr>
          <w:rFonts w:eastAsia="Calibri" w:cs="Arial"/>
          <w:sz w:val="20"/>
          <w:szCs w:val="20"/>
        </w:rPr>
        <w:t>engaging means shall be tilted back if applicable, and raised only a</w:t>
      </w:r>
      <w:r w:rsidR="001844CC">
        <w:rPr>
          <w:rFonts w:eastAsia="Calibri" w:cs="Arial"/>
          <w:sz w:val="20"/>
          <w:szCs w:val="20"/>
        </w:rPr>
        <w:t xml:space="preserve">s far as necessary to </w:t>
      </w:r>
      <w:proofErr w:type="gramStart"/>
      <w:r w:rsidR="001844CC">
        <w:rPr>
          <w:rFonts w:eastAsia="Calibri" w:cs="Arial"/>
          <w:sz w:val="20"/>
          <w:szCs w:val="20"/>
        </w:rPr>
        <w:t>clear</w:t>
      </w:r>
      <w:proofErr w:type="gramEnd"/>
    </w:p>
    <w:p w14:paraId="288F7324" w14:textId="77777777" w:rsidR="004A77C1" w:rsidRPr="004A77C1" w:rsidRDefault="004763D4" w:rsidP="00424154">
      <w:pPr>
        <w:numPr>
          <w:ilvl w:val="2"/>
          <w:numId w:val="0"/>
        </w:numPr>
        <w:tabs>
          <w:tab w:val="left" w:pos="1620"/>
        </w:tabs>
        <w:spacing w:before="240" w:after="160"/>
        <w:ind w:left="1627" w:hanging="907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the</w:t>
      </w:r>
      <w:r w:rsidR="001844CC">
        <w:rPr>
          <w:rFonts w:eastAsia="Calibri" w:cs="Arial"/>
          <w:sz w:val="20"/>
          <w:szCs w:val="20"/>
        </w:rPr>
        <w:t xml:space="preserve"> </w:t>
      </w:r>
      <w:r w:rsidR="004A77C1" w:rsidRPr="004A77C1">
        <w:rPr>
          <w:rFonts w:eastAsia="Calibri" w:cs="Arial"/>
          <w:sz w:val="20"/>
          <w:szCs w:val="20"/>
        </w:rPr>
        <w:t xml:space="preserve">road </w:t>
      </w:r>
      <w:proofErr w:type="gramStart"/>
      <w:r w:rsidR="004A77C1" w:rsidRPr="004A77C1">
        <w:rPr>
          <w:rFonts w:eastAsia="Calibri" w:cs="Arial"/>
          <w:sz w:val="20"/>
          <w:szCs w:val="20"/>
        </w:rPr>
        <w:t>surface</w:t>
      </w:r>
      <w:proofErr w:type="gramEnd"/>
      <w:r w:rsidR="004A77C1" w:rsidRPr="004A77C1">
        <w:rPr>
          <w:rFonts w:eastAsia="Calibri" w:cs="Arial"/>
          <w:sz w:val="20"/>
          <w:szCs w:val="20"/>
        </w:rPr>
        <w:t xml:space="preserve">. </w:t>
      </w:r>
    </w:p>
    <w:p w14:paraId="2240E6F9" w14:textId="77777777" w:rsidR="004A77C1" w:rsidRPr="004A77C1" w:rsidRDefault="004A77C1" w:rsidP="004A77C1">
      <w:pPr>
        <w:tabs>
          <w:tab w:val="left" w:pos="1620"/>
        </w:tabs>
        <w:spacing w:before="240" w:after="160"/>
        <w:ind w:left="144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2EE9AF75" w14:textId="77777777" w:rsidR="004763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="004A77C1" w:rsidRPr="004A77C1">
        <w:rPr>
          <w:rFonts w:eastAsia="Calibri" w:cs="Arial"/>
          <w:sz w:val="20"/>
          <w:szCs w:val="20"/>
        </w:rPr>
        <w:t>Only stable or safely arranged loads shall be handled. Caution s</w:t>
      </w:r>
      <w:r>
        <w:rPr>
          <w:rFonts w:eastAsia="Calibri" w:cs="Arial"/>
          <w:sz w:val="20"/>
          <w:szCs w:val="20"/>
        </w:rPr>
        <w:t xml:space="preserve">hall be exercised when </w:t>
      </w:r>
      <w:proofErr w:type="gramStart"/>
      <w:r>
        <w:rPr>
          <w:rFonts w:eastAsia="Calibri" w:cs="Arial"/>
          <w:sz w:val="20"/>
          <w:szCs w:val="20"/>
        </w:rPr>
        <w:t>handling</w:t>
      </w:r>
      <w:proofErr w:type="gramEnd"/>
    </w:p>
    <w:p w14:paraId="55FCDC8A" w14:textId="77777777" w:rsidR="004A77C1" w:rsidRDefault="004A77C1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>off-center loads that cannot be centered.</w:t>
      </w:r>
    </w:p>
    <w:p w14:paraId="60A58D72" w14:textId="77777777" w:rsidR="004763D4" w:rsidRPr="00D54ED4" w:rsidRDefault="004763D4" w:rsidP="004A77C1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4A303D28" w14:textId="77777777" w:rsidR="001844CC" w:rsidRDefault="004763D4" w:rsidP="001844CC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"Free Rigging" is </w:t>
      </w:r>
      <w:r w:rsidR="00304B9E">
        <w:rPr>
          <w:rFonts w:eastAsia="Calibri" w:cs="Arial"/>
          <w:sz w:val="20"/>
          <w:szCs w:val="20"/>
        </w:rPr>
        <w:t>not</w:t>
      </w:r>
      <w:r w:rsidR="001844CC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permitted. </w:t>
      </w:r>
      <w:r w:rsidR="001844CC">
        <w:rPr>
          <w:rFonts w:eastAsia="Calibri" w:cs="Arial"/>
          <w:sz w:val="20"/>
          <w:szCs w:val="20"/>
        </w:rPr>
        <w:t xml:space="preserve"> </w:t>
      </w:r>
      <w:r w:rsidR="00424154">
        <w:rPr>
          <w:rFonts w:eastAsia="Calibri" w:cs="Arial"/>
          <w:sz w:val="20"/>
          <w:szCs w:val="20"/>
        </w:rPr>
        <w:t xml:space="preserve">Only </w:t>
      </w:r>
      <w:r w:rsidR="00304B9E">
        <w:rPr>
          <w:rFonts w:eastAsia="Calibri" w:cs="Arial"/>
          <w:sz w:val="20"/>
          <w:szCs w:val="20"/>
        </w:rPr>
        <w:t>approved attachments can be used with rigging</w:t>
      </w:r>
      <w:r>
        <w:rPr>
          <w:rFonts w:eastAsia="Calibri" w:cs="Arial"/>
          <w:sz w:val="20"/>
          <w:szCs w:val="20"/>
        </w:rPr>
        <w:t xml:space="preserve">. </w:t>
      </w:r>
      <w:r w:rsidR="001844CC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No</w:t>
      </w:r>
    </w:p>
    <w:p w14:paraId="37A71334" w14:textId="77777777" w:rsidR="004763D4" w:rsidRDefault="004763D4" w:rsidP="001844CC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hanging of rigging from the forks.</w:t>
      </w:r>
    </w:p>
    <w:p w14:paraId="1F988C68" w14:textId="77777777" w:rsidR="00D54ED4" w:rsidRPr="00D54ED4" w:rsidRDefault="00D54ED4" w:rsidP="001844CC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10"/>
          <w:szCs w:val="10"/>
        </w:rPr>
      </w:pPr>
    </w:p>
    <w:p w14:paraId="3A4F3571" w14:textId="77777777" w:rsidR="00D54ED4" w:rsidRDefault="00D54ED4" w:rsidP="00D54ED4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• </w:t>
      </w:r>
      <w:r w:rsidRPr="004A77C1">
        <w:rPr>
          <w:rFonts w:eastAsia="Calibri" w:cs="Arial"/>
          <w:sz w:val="20"/>
          <w:szCs w:val="20"/>
        </w:rPr>
        <w:t>When un-attended, fork</w:t>
      </w:r>
      <w:r>
        <w:rPr>
          <w:rFonts w:eastAsia="Calibri" w:cs="Arial"/>
          <w:sz w:val="20"/>
          <w:szCs w:val="20"/>
        </w:rPr>
        <w:t>lifts</w:t>
      </w:r>
      <w:r w:rsidRPr="004A77C1">
        <w:rPr>
          <w:rFonts w:eastAsia="Calibri" w:cs="Arial"/>
          <w:sz w:val="20"/>
          <w:szCs w:val="20"/>
        </w:rPr>
        <w:t xml:space="preserve"> will be turned off, forks lowered </w:t>
      </w:r>
      <w:r>
        <w:rPr>
          <w:rFonts w:eastAsia="Calibri" w:cs="Arial"/>
          <w:sz w:val="20"/>
          <w:szCs w:val="20"/>
        </w:rPr>
        <w:t>to the ground and parking</w:t>
      </w:r>
      <w:r w:rsidR="00424154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brake</w:t>
      </w:r>
    </w:p>
    <w:p w14:paraId="0BC20AB8" w14:textId="77777777" w:rsidR="00D54ED4" w:rsidRDefault="00D54ED4" w:rsidP="00D54ED4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 w:rsidRPr="004A77C1">
        <w:rPr>
          <w:rFonts w:eastAsia="Calibri" w:cs="Arial"/>
          <w:sz w:val="20"/>
          <w:szCs w:val="20"/>
        </w:rPr>
        <w:t>applied.</w:t>
      </w:r>
    </w:p>
    <w:p w14:paraId="2E21E014" w14:textId="77777777" w:rsidR="00D54ED4" w:rsidRDefault="00D54ED4" w:rsidP="00D54ED4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</w:p>
    <w:p w14:paraId="649E31AF" w14:textId="77777777" w:rsidR="00D54ED4" w:rsidRDefault="00D54ED4" w:rsidP="001844CC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Pr="009C2F56">
        <w:rPr>
          <w:rFonts w:ascii="Times New Roman" w:hAnsi="Times New Roman"/>
        </w:rPr>
        <w:t xml:space="preserve">NOTE:  When the operator is over 25 feet from or out of sight of the </w:t>
      </w:r>
      <w:r>
        <w:rPr>
          <w:rFonts w:ascii="Times New Roman" w:hAnsi="Times New Roman"/>
        </w:rPr>
        <w:t>forklift</w:t>
      </w:r>
      <w:r w:rsidRPr="009C2F56">
        <w:rPr>
          <w:rFonts w:ascii="Times New Roman" w:hAnsi="Times New Roman"/>
        </w:rPr>
        <w:t>, the vehicle is “unattended”.</w:t>
      </w:r>
    </w:p>
    <w:p w14:paraId="23E4FF49" w14:textId="77777777" w:rsidR="00D54ED4" w:rsidRPr="004A77C1" w:rsidRDefault="00D54ED4" w:rsidP="001844CC">
      <w:pPr>
        <w:numPr>
          <w:ilvl w:val="2"/>
          <w:numId w:val="0"/>
        </w:numPr>
        <w:tabs>
          <w:tab w:val="left" w:pos="1620"/>
        </w:tabs>
        <w:spacing w:before="240" w:after="160"/>
        <w:ind w:left="1620" w:hanging="900"/>
        <w:contextualSpacing/>
        <w:jc w:val="both"/>
        <w:outlineLvl w:val="2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</w:p>
    <w:p w14:paraId="23225EE6" w14:textId="77777777" w:rsidR="004A77C1" w:rsidRPr="004A77C1" w:rsidRDefault="004A77C1" w:rsidP="001844CC">
      <w:pPr>
        <w:jc w:val="both"/>
        <w:rPr>
          <w:rFonts w:eastAsia="Calibri"/>
          <w:sz w:val="20"/>
          <w:szCs w:val="20"/>
        </w:rPr>
      </w:pPr>
    </w:p>
    <w:sectPr w:rsidR="004A77C1" w:rsidRPr="004A77C1" w:rsidSect="00CF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6299" w14:textId="77777777" w:rsidR="000A1F46" w:rsidRDefault="000A1F46">
      <w:r>
        <w:separator/>
      </w:r>
    </w:p>
  </w:endnote>
  <w:endnote w:type="continuationSeparator" w:id="0">
    <w:p w14:paraId="4932DA87" w14:textId="77777777" w:rsidR="000A1F46" w:rsidRDefault="000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2512" w14:textId="77777777" w:rsidR="00CF48FD" w:rsidRDefault="00CF4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9718" w14:textId="586874EF" w:rsidR="00000000" w:rsidRDefault="008606CD">
    <w:pPr>
      <w:pStyle w:val="Footer"/>
      <w:jc w:val="center"/>
      <w:rPr>
        <w:rFonts w:ascii="Book Antiqua" w:hAnsi="Book Antiqua"/>
        <w:snapToGrid w:val="0"/>
        <w:sz w:val="22"/>
      </w:rPr>
    </w:pPr>
    <w:r w:rsidRPr="008606CD">
      <w:rPr>
        <w:rFonts w:ascii="Book Antiqua" w:hAnsi="Book Antiqua"/>
        <w:noProof/>
        <w:snapToGrid w:val="0"/>
        <w:sz w:val="22"/>
      </w:rPr>
      <w:drawing>
        <wp:inline distT="0" distB="0" distL="0" distR="0" wp14:anchorId="7600F79D" wp14:editId="24C3699C">
          <wp:extent cx="1607820" cy="347345"/>
          <wp:effectExtent l="0" t="0" r="0" b="0"/>
          <wp:docPr id="5" name="Picture 5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0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06CD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1E282F3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F006768" w14:textId="77777777" w:rsidR="008606CD" w:rsidRDefault="0097761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15</w:t>
                                </w:r>
                              </w:p>
                            </w:sdtContent>
                          </w:sdt>
                          <w:p w14:paraId="7D8C052D" w14:textId="77777777" w:rsidR="008606CD" w:rsidRDefault="008606C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82F35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F006768" w14:textId="77777777" w:rsidR="008606CD" w:rsidRDefault="0097761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15</w:t>
                          </w:r>
                        </w:p>
                      </w:sdtContent>
                    </w:sdt>
                    <w:p w14:paraId="7D8C052D" w14:textId="77777777" w:rsidR="008606CD" w:rsidRDefault="008606C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8606CD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A7D0C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E9688F" w14:textId="77777777" w:rsidR="008606CD" w:rsidRDefault="008606C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4B9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7D0C2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CE9688F" w14:textId="77777777" w:rsidR="008606CD" w:rsidRDefault="008606C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04B9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F48FD">
      <w:rPr>
        <w:rFonts w:ascii="Book Antiqua" w:hAnsi="Book Antiqua"/>
        <w:snapToGrid w:val="0"/>
        <w:sz w:val="22"/>
      </w:rPr>
      <w:t xml:space="preserve">   </w:t>
    </w:r>
    <w:r w:rsidR="00CF48FD">
      <w:rPr>
        <w:rFonts w:ascii="Book Antiqua" w:hAnsi="Book Antiqua"/>
        <w:noProof/>
        <w:snapToGrid w:val="0"/>
        <w:sz w:val="22"/>
      </w:rPr>
      <w:drawing>
        <wp:inline distT="0" distB="0" distL="0" distR="0" wp14:anchorId="21A19BF5" wp14:editId="1654BEA9">
          <wp:extent cx="1470660" cy="428764"/>
          <wp:effectExtent l="0" t="0" r="0" b="9525"/>
          <wp:docPr id="1403915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476" cy="43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30E4" w14:textId="77777777" w:rsidR="00CF48FD" w:rsidRDefault="00CF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461C" w14:textId="77777777" w:rsidR="000A1F46" w:rsidRDefault="000A1F46">
      <w:r>
        <w:separator/>
      </w:r>
    </w:p>
  </w:footnote>
  <w:footnote w:type="continuationSeparator" w:id="0">
    <w:p w14:paraId="46B61CA9" w14:textId="77777777" w:rsidR="000A1F46" w:rsidRDefault="000A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B850" w14:textId="77777777" w:rsidR="00CF48FD" w:rsidRDefault="00CF4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E29" w14:textId="77777777" w:rsidR="00000000" w:rsidRDefault="0095135B" w:rsidP="00F431DA">
    <w:pPr>
      <w:keepNext/>
      <w:outlineLvl w:val="2"/>
    </w:pPr>
    <w:r>
      <w:rPr>
        <w:b/>
        <w:szCs w:val="22"/>
      </w:rPr>
      <w:t xml:space="preserve">FORKLIFT </w:t>
    </w:r>
    <w:r w:rsidR="00F431DA" w:rsidRPr="00F431DA">
      <w:rPr>
        <w:b/>
        <w:szCs w:val="22"/>
      </w:rPr>
      <w:t>S</w:t>
    </w:r>
    <w:r>
      <w:rPr>
        <w:b/>
        <w:szCs w:val="22"/>
      </w:rPr>
      <w:t>AFETY</w:t>
    </w:r>
  </w:p>
  <w:p w14:paraId="27DBA73D" w14:textId="77777777" w:rsidR="00000000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0E228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30AB8AE1" w14:textId="77777777" w:rsidR="00000000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3FFBAAA9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1EA9" w14:textId="77777777" w:rsidR="00CF48FD" w:rsidRDefault="00CF4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6668F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8374909">
    <w:abstractNumId w:val="27"/>
  </w:num>
  <w:num w:numId="2" w16cid:durableId="452212965">
    <w:abstractNumId w:val="16"/>
  </w:num>
  <w:num w:numId="3" w16cid:durableId="111438015">
    <w:abstractNumId w:val="7"/>
  </w:num>
  <w:num w:numId="4" w16cid:durableId="652295718">
    <w:abstractNumId w:val="14"/>
  </w:num>
  <w:num w:numId="5" w16cid:durableId="678628361">
    <w:abstractNumId w:val="1"/>
  </w:num>
  <w:num w:numId="6" w16cid:durableId="609555147">
    <w:abstractNumId w:val="23"/>
  </w:num>
  <w:num w:numId="7" w16cid:durableId="40985273">
    <w:abstractNumId w:val="5"/>
  </w:num>
  <w:num w:numId="8" w16cid:durableId="191765989">
    <w:abstractNumId w:val="0"/>
  </w:num>
  <w:num w:numId="9" w16cid:durableId="774904787">
    <w:abstractNumId w:val="26"/>
  </w:num>
  <w:num w:numId="10" w16cid:durableId="613294381">
    <w:abstractNumId w:val="3"/>
  </w:num>
  <w:num w:numId="11" w16cid:durableId="867908408">
    <w:abstractNumId w:val="10"/>
  </w:num>
  <w:num w:numId="12" w16cid:durableId="526258054">
    <w:abstractNumId w:val="21"/>
  </w:num>
  <w:num w:numId="13" w16cid:durableId="1869026470">
    <w:abstractNumId w:val="9"/>
  </w:num>
  <w:num w:numId="14" w16cid:durableId="310640828">
    <w:abstractNumId w:val="4"/>
  </w:num>
  <w:num w:numId="15" w16cid:durableId="1498764447">
    <w:abstractNumId w:val="18"/>
  </w:num>
  <w:num w:numId="16" w16cid:durableId="206456697">
    <w:abstractNumId w:val="6"/>
  </w:num>
  <w:num w:numId="17" w16cid:durableId="1026639152">
    <w:abstractNumId w:val="12"/>
  </w:num>
  <w:num w:numId="18" w16cid:durableId="225917965">
    <w:abstractNumId w:val="8"/>
  </w:num>
  <w:num w:numId="19" w16cid:durableId="591275895">
    <w:abstractNumId w:val="17"/>
  </w:num>
  <w:num w:numId="20" w16cid:durableId="197015867">
    <w:abstractNumId w:val="13"/>
  </w:num>
  <w:num w:numId="21" w16cid:durableId="1138763291">
    <w:abstractNumId w:val="19"/>
  </w:num>
  <w:num w:numId="22" w16cid:durableId="461732324">
    <w:abstractNumId w:val="15"/>
  </w:num>
  <w:num w:numId="23" w16cid:durableId="69081744">
    <w:abstractNumId w:val="2"/>
  </w:num>
  <w:num w:numId="24" w16cid:durableId="1650207099">
    <w:abstractNumId w:val="25"/>
  </w:num>
  <w:num w:numId="25" w16cid:durableId="769471410">
    <w:abstractNumId w:val="20"/>
  </w:num>
  <w:num w:numId="26" w16cid:durableId="2037777165">
    <w:abstractNumId w:val="11"/>
  </w:num>
  <w:num w:numId="27" w16cid:durableId="779910577">
    <w:abstractNumId w:val="24"/>
  </w:num>
  <w:num w:numId="28" w16cid:durableId="1290433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063F80"/>
    <w:rsid w:val="000A1F46"/>
    <w:rsid w:val="000B4092"/>
    <w:rsid w:val="00104ADE"/>
    <w:rsid w:val="0011489E"/>
    <w:rsid w:val="0012018F"/>
    <w:rsid w:val="00131EEA"/>
    <w:rsid w:val="00160C34"/>
    <w:rsid w:val="001844CC"/>
    <w:rsid w:val="0026498E"/>
    <w:rsid w:val="002E177C"/>
    <w:rsid w:val="002F56E5"/>
    <w:rsid w:val="00304B9E"/>
    <w:rsid w:val="00362867"/>
    <w:rsid w:val="00424154"/>
    <w:rsid w:val="00456EC3"/>
    <w:rsid w:val="004763D4"/>
    <w:rsid w:val="004A77C1"/>
    <w:rsid w:val="004D05CF"/>
    <w:rsid w:val="00520FEE"/>
    <w:rsid w:val="00653FF6"/>
    <w:rsid w:val="006B6FEB"/>
    <w:rsid w:val="00771E5D"/>
    <w:rsid w:val="007B4D19"/>
    <w:rsid w:val="0082165B"/>
    <w:rsid w:val="008606CD"/>
    <w:rsid w:val="008D2344"/>
    <w:rsid w:val="0095135B"/>
    <w:rsid w:val="0097444D"/>
    <w:rsid w:val="00977616"/>
    <w:rsid w:val="00A11EB0"/>
    <w:rsid w:val="00AD42F8"/>
    <w:rsid w:val="00BD0E6F"/>
    <w:rsid w:val="00C27F82"/>
    <w:rsid w:val="00C622CD"/>
    <w:rsid w:val="00CD22F2"/>
    <w:rsid w:val="00CF48FD"/>
    <w:rsid w:val="00D373FF"/>
    <w:rsid w:val="00D54ED4"/>
    <w:rsid w:val="00DE05AC"/>
    <w:rsid w:val="00F35656"/>
    <w:rsid w:val="00F431DA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13B9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7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63F80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7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6</cp:revision>
  <cp:lastPrinted>2017-12-28T13:34:00Z</cp:lastPrinted>
  <dcterms:created xsi:type="dcterms:W3CDTF">2020-11-19T21:32:00Z</dcterms:created>
  <dcterms:modified xsi:type="dcterms:W3CDTF">2023-12-22T13:18:00Z</dcterms:modified>
</cp:coreProperties>
</file>